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ACFB6" w14:textId="0BF6082D" w:rsidR="00903BC2" w:rsidRPr="005F3EF6" w:rsidRDefault="00903BC2" w:rsidP="00903BC2">
      <w:pPr>
        <w:tabs>
          <w:tab w:val="right" w:pos="10440"/>
          <w:tab w:val="right" w:pos="13323"/>
        </w:tabs>
        <w:spacing w:after="0"/>
        <w:rPr>
          <w:rFonts w:ascii="Arial" w:eastAsia="MS Mincho" w:hAnsi="Arial" w:cs="Arial"/>
          <w:b/>
          <w:sz w:val="24"/>
          <w:szCs w:val="24"/>
          <w:lang w:val="en-US" w:eastAsia="ja-JP"/>
        </w:rPr>
      </w:pPr>
      <w:r w:rsidRPr="005F3EF6">
        <w:rPr>
          <w:rFonts w:ascii="Arial" w:eastAsia="MS Mincho" w:hAnsi="Arial" w:cs="Arial"/>
          <w:b/>
          <w:sz w:val="24"/>
          <w:szCs w:val="24"/>
          <w:lang w:val="en-US"/>
        </w:rPr>
        <w:t>3GPP TSG-RAN WG4 Meeting #84bis</w:t>
      </w:r>
      <w:r w:rsidRPr="005F3EF6">
        <w:rPr>
          <w:rFonts w:ascii="Arial" w:eastAsia="MS Mincho" w:hAnsi="Arial" w:cs="Arial"/>
          <w:b/>
          <w:sz w:val="24"/>
          <w:szCs w:val="24"/>
          <w:lang w:val="en-US"/>
        </w:rPr>
        <w:tab/>
      </w:r>
      <w:r w:rsidR="00C17959" w:rsidRPr="00C17959">
        <w:rPr>
          <w:rFonts w:ascii="Arial" w:eastAsia="MS Mincho" w:hAnsi="Arial" w:cs="Arial"/>
          <w:b/>
          <w:sz w:val="24"/>
          <w:szCs w:val="24"/>
          <w:lang w:val="en-US"/>
        </w:rPr>
        <w:t>R4-17</w:t>
      </w:r>
      <w:r w:rsidR="00C17959">
        <w:rPr>
          <w:rFonts w:ascii="Arial" w:eastAsia="MS Mincho" w:hAnsi="Arial" w:cs="Arial"/>
          <w:b/>
          <w:sz w:val="24"/>
          <w:szCs w:val="24"/>
          <w:lang w:val="en-US"/>
        </w:rPr>
        <w:t>11966</w:t>
      </w:r>
    </w:p>
    <w:p w14:paraId="372F6670" w14:textId="77777777" w:rsidR="00903BC2" w:rsidRPr="005F3EF6" w:rsidRDefault="00903BC2" w:rsidP="00903BC2">
      <w:pPr>
        <w:tabs>
          <w:tab w:val="right" w:pos="9781"/>
          <w:tab w:val="right" w:pos="13323"/>
        </w:tabs>
        <w:spacing w:after="0"/>
        <w:outlineLvl w:val="0"/>
        <w:rPr>
          <w:rFonts w:ascii="Arial" w:hAnsi="Arial" w:cs="Arial"/>
          <w:b/>
          <w:sz w:val="24"/>
          <w:szCs w:val="24"/>
          <w:lang w:val="en-US" w:eastAsia="zh-CN"/>
        </w:rPr>
      </w:pPr>
      <w:r w:rsidRPr="005F3EF6">
        <w:rPr>
          <w:rFonts w:ascii="Arial" w:hAnsi="Arial" w:cs="Arial"/>
          <w:b/>
          <w:sz w:val="24"/>
          <w:szCs w:val="24"/>
          <w:lang w:val="en-US" w:eastAsia="zh-CN"/>
        </w:rPr>
        <w:t xml:space="preserve">Dubrovnik, Croatia, 9 - 13 October, 2017 </w:t>
      </w:r>
    </w:p>
    <w:p w14:paraId="66CD326F" w14:textId="77777777" w:rsidR="002326E7" w:rsidRPr="005F3EF6" w:rsidRDefault="002326E7">
      <w:pPr>
        <w:tabs>
          <w:tab w:val="right" w:pos="10440"/>
          <w:tab w:val="right" w:pos="13323"/>
        </w:tabs>
        <w:spacing w:afterLines="100" w:after="240"/>
        <w:rPr>
          <w:rFonts w:ascii="Arial" w:eastAsia="MS Mincho" w:hAnsi="Arial" w:cs="Arial"/>
          <w:b/>
          <w:sz w:val="24"/>
          <w:szCs w:val="24"/>
          <w:lang w:eastAsia="ja-JP"/>
        </w:rPr>
      </w:pPr>
    </w:p>
    <w:p w14:paraId="6914B093" w14:textId="09618F09" w:rsidR="009451FB" w:rsidRPr="005F3EF6" w:rsidRDefault="009451FB" w:rsidP="009451FB">
      <w:pPr>
        <w:tabs>
          <w:tab w:val="left" w:pos="1985"/>
        </w:tabs>
        <w:jc w:val="both"/>
        <w:rPr>
          <w:rFonts w:ascii="Arial" w:hAnsi="Arial" w:cs="Arial"/>
          <w:sz w:val="22"/>
          <w:szCs w:val="22"/>
        </w:rPr>
      </w:pPr>
      <w:r w:rsidRPr="005F3EF6">
        <w:rPr>
          <w:rFonts w:ascii="Arial" w:hAnsi="Arial" w:cs="Arial"/>
          <w:b/>
          <w:sz w:val="22"/>
          <w:szCs w:val="22"/>
        </w:rPr>
        <w:t xml:space="preserve">Source: </w:t>
      </w:r>
      <w:r w:rsidRPr="005F3EF6">
        <w:rPr>
          <w:rFonts w:ascii="Arial" w:hAnsi="Arial" w:cs="Arial"/>
          <w:b/>
          <w:sz w:val="22"/>
          <w:szCs w:val="22"/>
        </w:rPr>
        <w:tab/>
      </w:r>
      <w:r w:rsidR="001C0A9A" w:rsidRPr="005F3EF6">
        <w:rPr>
          <w:rFonts w:ascii="Arial" w:hAnsi="Arial" w:cs="Arial"/>
          <w:sz w:val="22"/>
          <w:szCs w:val="22"/>
        </w:rPr>
        <w:t>Huawei</w:t>
      </w:r>
      <w:r w:rsidR="00187BEC">
        <w:rPr>
          <w:rFonts w:ascii="Arial" w:hAnsi="Arial" w:cs="Arial"/>
          <w:sz w:val="22"/>
          <w:szCs w:val="22"/>
        </w:rPr>
        <w:t>, Ericsson, ZTE</w:t>
      </w:r>
      <w:bookmarkStart w:id="0" w:name="_GoBack"/>
      <w:bookmarkEnd w:id="0"/>
    </w:p>
    <w:p w14:paraId="59C6F8F4" w14:textId="330C1F14" w:rsidR="009451FB" w:rsidRPr="005F3EF6" w:rsidRDefault="00DB64C8" w:rsidP="009451FB">
      <w:pPr>
        <w:tabs>
          <w:tab w:val="left" w:pos="1985"/>
        </w:tabs>
        <w:jc w:val="both"/>
        <w:rPr>
          <w:rFonts w:ascii="Arial" w:hAnsi="Arial" w:cs="Arial"/>
          <w:color w:val="000000" w:themeColor="text1"/>
          <w:sz w:val="22"/>
          <w:szCs w:val="22"/>
        </w:rPr>
      </w:pPr>
      <w:r w:rsidRPr="005F3EF6">
        <w:rPr>
          <w:rFonts w:ascii="Arial" w:hAnsi="Arial" w:cs="Arial"/>
          <w:b/>
          <w:sz w:val="22"/>
          <w:szCs w:val="22"/>
        </w:rPr>
        <w:t>Title:</w:t>
      </w:r>
      <w:r w:rsidR="009451FB" w:rsidRPr="005F3EF6">
        <w:rPr>
          <w:rFonts w:ascii="Arial" w:hAnsi="Arial" w:cs="Arial"/>
          <w:b/>
          <w:sz w:val="22"/>
          <w:szCs w:val="22"/>
        </w:rPr>
        <w:tab/>
      </w:r>
      <w:r w:rsidR="00C90F4F" w:rsidRPr="005F3EF6">
        <w:rPr>
          <w:rFonts w:ascii="Arial" w:hAnsi="Arial" w:cs="Arial"/>
          <w:sz w:val="22"/>
          <w:szCs w:val="22"/>
        </w:rPr>
        <w:t>AAS EMC: Rel-15 specification drafting</w:t>
      </w:r>
    </w:p>
    <w:p w14:paraId="414984A7" w14:textId="14499AD7" w:rsidR="009451FB" w:rsidRPr="005F3EF6" w:rsidRDefault="009451FB" w:rsidP="009451FB">
      <w:pPr>
        <w:tabs>
          <w:tab w:val="left" w:pos="1985"/>
        </w:tabs>
        <w:jc w:val="both"/>
        <w:rPr>
          <w:rFonts w:ascii="Arial" w:hAnsi="Arial" w:cs="Arial"/>
          <w:b/>
          <w:color w:val="000000" w:themeColor="text1"/>
          <w:sz w:val="22"/>
          <w:szCs w:val="22"/>
          <w:lang w:eastAsia="zh-CN"/>
        </w:rPr>
      </w:pPr>
      <w:r w:rsidRPr="005F3EF6">
        <w:rPr>
          <w:rFonts w:ascii="Arial" w:hAnsi="Arial" w:cs="Arial"/>
          <w:b/>
          <w:color w:val="000000" w:themeColor="text1"/>
          <w:sz w:val="22"/>
          <w:szCs w:val="22"/>
        </w:rPr>
        <w:t>Agenda Item:</w:t>
      </w:r>
      <w:r w:rsidRPr="005F3EF6">
        <w:rPr>
          <w:rFonts w:ascii="Arial" w:hAnsi="Arial" w:cs="Arial"/>
          <w:b/>
          <w:color w:val="000000" w:themeColor="text1"/>
          <w:sz w:val="22"/>
          <w:szCs w:val="22"/>
        </w:rPr>
        <w:tab/>
      </w:r>
      <w:r w:rsidR="00C90F4F" w:rsidRPr="005F3EF6">
        <w:rPr>
          <w:rFonts w:ascii="Arial" w:hAnsi="Arial" w:cs="Arial"/>
          <w:color w:val="000000" w:themeColor="text1"/>
          <w:sz w:val="22"/>
          <w:szCs w:val="22"/>
        </w:rPr>
        <w:t xml:space="preserve">8.27.3.6 </w:t>
      </w:r>
      <w:r w:rsidR="00903BC2" w:rsidRPr="005F3EF6">
        <w:rPr>
          <w:rFonts w:ascii="Arial" w:hAnsi="Arial" w:cs="Arial"/>
          <w:color w:val="000000" w:themeColor="text1"/>
          <w:sz w:val="22"/>
          <w:szCs w:val="22"/>
        </w:rPr>
        <w:t>(</w:t>
      </w:r>
      <w:r w:rsidR="00C90F4F" w:rsidRPr="005F3EF6">
        <w:rPr>
          <w:rFonts w:ascii="Arial" w:hAnsi="Arial" w:cs="Arial"/>
          <w:color w:val="000000" w:themeColor="text1"/>
          <w:sz w:val="22"/>
          <w:szCs w:val="22"/>
        </w:rPr>
        <w:t>EMC requirements</w:t>
      </w:r>
      <w:r w:rsidR="00903BC2" w:rsidRPr="005F3EF6">
        <w:rPr>
          <w:rFonts w:ascii="Arial" w:hAnsi="Arial" w:cs="Arial"/>
          <w:color w:val="000000" w:themeColor="text1"/>
          <w:sz w:val="22"/>
          <w:szCs w:val="22"/>
        </w:rPr>
        <w:t>)</w:t>
      </w:r>
    </w:p>
    <w:p w14:paraId="3C72D69B" w14:textId="1FDD95A0" w:rsidR="009451FB" w:rsidRPr="005F3EF6" w:rsidRDefault="009451FB" w:rsidP="009451FB">
      <w:pPr>
        <w:tabs>
          <w:tab w:val="left" w:pos="1985"/>
        </w:tabs>
        <w:jc w:val="both"/>
        <w:rPr>
          <w:rFonts w:ascii="Arial" w:hAnsi="Arial" w:cs="Arial"/>
          <w:b/>
          <w:sz w:val="22"/>
          <w:szCs w:val="22"/>
          <w:lang w:eastAsia="zh-CN"/>
        </w:rPr>
      </w:pPr>
      <w:r w:rsidRPr="005F3EF6">
        <w:rPr>
          <w:rFonts w:ascii="Arial" w:hAnsi="Arial" w:cs="Arial"/>
          <w:b/>
          <w:sz w:val="22"/>
          <w:szCs w:val="22"/>
        </w:rPr>
        <w:t>Document for:</w:t>
      </w:r>
      <w:r w:rsidRPr="005F3EF6">
        <w:rPr>
          <w:rFonts w:ascii="Arial" w:hAnsi="Arial" w:cs="Arial"/>
          <w:b/>
          <w:sz w:val="22"/>
          <w:szCs w:val="22"/>
        </w:rPr>
        <w:tab/>
      </w:r>
      <w:r w:rsidR="00C17959">
        <w:rPr>
          <w:rFonts w:ascii="Arial" w:hAnsi="Arial" w:cs="Arial"/>
          <w:color w:val="000000" w:themeColor="text1"/>
          <w:sz w:val="22"/>
          <w:szCs w:val="22"/>
        </w:rPr>
        <w:t xml:space="preserve">e-mail approval </w:t>
      </w:r>
      <w:r w:rsidR="00EF7798" w:rsidRPr="005F3EF6">
        <w:rPr>
          <w:rFonts w:ascii="Arial" w:hAnsi="Arial" w:cs="Arial"/>
          <w:color w:val="000000" w:themeColor="text1"/>
          <w:sz w:val="22"/>
          <w:szCs w:val="22"/>
        </w:rPr>
        <w:t xml:space="preserve"> </w:t>
      </w:r>
    </w:p>
    <w:p w14:paraId="1C9FCD48" w14:textId="77777777" w:rsidR="00CA5E15" w:rsidRPr="005F3EF6" w:rsidRDefault="00D6118C" w:rsidP="00CD0C91">
      <w:pPr>
        <w:pStyle w:val="Heading1"/>
      </w:pPr>
      <w:r w:rsidRPr="005F3EF6">
        <w:t>Introduction</w:t>
      </w:r>
    </w:p>
    <w:p w14:paraId="0F9DC318" w14:textId="4A6046B2" w:rsidR="00C90F4F" w:rsidRPr="005F3EF6" w:rsidRDefault="00C90F4F" w:rsidP="00B41ECD">
      <w:pPr>
        <w:rPr>
          <w:lang w:eastAsia="zh-CN"/>
        </w:rPr>
      </w:pPr>
      <w:r w:rsidRPr="005F3EF6">
        <w:rPr>
          <w:lang w:eastAsia="zh-CN"/>
        </w:rPr>
        <w:t xml:space="preserve">During previous RAN4#82bis </w:t>
      </w:r>
      <w:r w:rsidR="0078012E" w:rsidRPr="005F3EF6">
        <w:rPr>
          <w:lang w:eastAsia="zh-CN"/>
        </w:rPr>
        <w:t xml:space="preserve">meeting, </w:t>
      </w:r>
      <w:r w:rsidRPr="005F3EF6">
        <w:rPr>
          <w:lang w:eastAsia="zh-CN"/>
        </w:rPr>
        <w:t xml:space="preserve">the Draft version of the Rel-15 AAS EMC specification </w:t>
      </w:r>
      <w:r w:rsidR="005D44B5" w:rsidRPr="005F3EF6">
        <w:rPr>
          <w:lang w:eastAsia="zh-CN"/>
        </w:rPr>
        <w:t xml:space="preserve">TS 37.114 </w:t>
      </w:r>
      <w:r w:rsidRPr="005F3EF6">
        <w:rPr>
          <w:lang w:eastAsia="zh-CN"/>
        </w:rPr>
        <w:t xml:space="preserve">in [1] was approved. </w:t>
      </w:r>
    </w:p>
    <w:p w14:paraId="4359D9E8" w14:textId="4B887BAF" w:rsidR="00527EC5" w:rsidRPr="005F3EF6" w:rsidRDefault="00527EC5" w:rsidP="00527EC5">
      <w:pPr>
        <w:rPr>
          <w:lang w:val="en-US" w:eastAsia="zh-CN"/>
        </w:rPr>
      </w:pPr>
      <w:r w:rsidRPr="005F3EF6">
        <w:rPr>
          <w:lang w:val="en-US" w:eastAsia="zh-CN"/>
        </w:rPr>
        <w:t>Furthermore, based on the agreement on the NR EMC spec timeline in [2], the core and the conformance aspects of the EMC specification were identified. Based on the skeleton of the TS 38.113, the following sections were considered to belong to the core and conformance parts, due to the deadlines as specified above:</w:t>
      </w:r>
    </w:p>
    <w:p w14:paraId="69096F12" w14:textId="77777777" w:rsidR="00527EC5" w:rsidRPr="00FC2164" w:rsidRDefault="00527EC5" w:rsidP="00527EC5">
      <w:pPr>
        <w:numPr>
          <w:ilvl w:val="0"/>
          <w:numId w:val="45"/>
        </w:numPr>
        <w:spacing w:line="276" w:lineRule="auto"/>
        <w:rPr>
          <w:lang w:val="en-US" w:eastAsia="zh-CN"/>
        </w:rPr>
      </w:pPr>
      <w:r w:rsidRPr="00FC2164">
        <w:rPr>
          <w:lang w:val="en-US" w:eastAsia="zh-CN"/>
        </w:rPr>
        <w:t>Core part: sections 2, 3, 4 (exclusion bands), 7, 8, 9</w:t>
      </w:r>
    </w:p>
    <w:p w14:paraId="29F704EB" w14:textId="77777777" w:rsidR="00527EC5" w:rsidRPr="00FC2164" w:rsidRDefault="00527EC5" w:rsidP="00527EC5">
      <w:pPr>
        <w:numPr>
          <w:ilvl w:val="0"/>
          <w:numId w:val="45"/>
        </w:numPr>
        <w:spacing w:line="276" w:lineRule="auto"/>
        <w:rPr>
          <w:lang w:val="en-US" w:eastAsia="zh-CN"/>
        </w:rPr>
      </w:pPr>
      <w:r w:rsidRPr="00FC2164">
        <w:rPr>
          <w:lang w:val="en-US" w:eastAsia="zh-CN"/>
        </w:rPr>
        <w:t xml:space="preserve">Conformance part sections [4] (remaining sub-clauses), 5, 6 </w:t>
      </w:r>
    </w:p>
    <w:p w14:paraId="1A567899" w14:textId="1406798F" w:rsidR="00FC2164" w:rsidRDefault="005D44B5" w:rsidP="00B41ECD">
      <w:pPr>
        <w:rPr>
          <w:lang w:eastAsia="zh-CN"/>
        </w:rPr>
      </w:pPr>
      <w:r w:rsidRPr="00FC2164">
        <w:rPr>
          <w:lang w:eastAsia="zh-CN"/>
        </w:rPr>
        <w:t>Based on [1], in this contribution we are further drafting the Rel-15 versio</w:t>
      </w:r>
      <w:r w:rsidR="00FC2164" w:rsidRPr="00FC2164">
        <w:rPr>
          <w:lang w:eastAsia="zh-CN"/>
        </w:rPr>
        <w:t xml:space="preserve">n of the AAS EMC specification, based on mirroring of the agreed technical content of the NR EMC discussion during RAN4#84bis meeting. </w:t>
      </w:r>
      <w:r w:rsidR="00FC2164">
        <w:rPr>
          <w:lang w:eastAsia="zh-CN"/>
        </w:rPr>
        <w:t>For following contributions were mirrored to the draft of the Rel-15 versions of TS 37.114:</w:t>
      </w:r>
    </w:p>
    <w:p w14:paraId="28DC5E22" w14:textId="5395A69D" w:rsidR="008B59ED" w:rsidRDefault="008B59ED" w:rsidP="008B59ED">
      <w:pPr>
        <w:pStyle w:val="ListParagraph"/>
        <w:numPr>
          <w:ilvl w:val="0"/>
          <w:numId w:val="46"/>
        </w:numPr>
        <w:ind w:firstLineChars="0"/>
        <w:rPr>
          <w:lang w:eastAsia="zh-CN"/>
        </w:rPr>
      </w:pPr>
      <w:r>
        <w:rPr>
          <w:lang w:eastAsia="zh-CN"/>
        </w:rPr>
        <w:t>R4-1711828 TP to TS 38.113: antenna ports for EMC, Huawei</w:t>
      </w:r>
    </w:p>
    <w:p w14:paraId="5E573ACD" w14:textId="618E7637" w:rsidR="008B59ED" w:rsidRDefault="008B59ED" w:rsidP="008B59ED">
      <w:pPr>
        <w:pStyle w:val="ListParagraph"/>
        <w:numPr>
          <w:ilvl w:val="0"/>
          <w:numId w:val="46"/>
        </w:numPr>
        <w:ind w:firstLineChars="0"/>
        <w:rPr>
          <w:lang w:eastAsia="zh-CN"/>
        </w:rPr>
      </w:pPr>
      <w:r>
        <w:rPr>
          <w:lang w:eastAsia="zh-CN"/>
        </w:rPr>
        <w:t>R4-1711830 TP to TS 38.113 Section 3 (Definitions, symbols and abbreviations), Ericsson</w:t>
      </w:r>
    </w:p>
    <w:p w14:paraId="49643C02" w14:textId="47BB0C8E" w:rsidR="008B59ED" w:rsidRDefault="008B59ED" w:rsidP="008B59ED">
      <w:pPr>
        <w:pStyle w:val="ListParagraph"/>
        <w:numPr>
          <w:ilvl w:val="0"/>
          <w:numId w:val="46"/>
        </w:numPr>
        <w:ind w:firstLineChars="0"/>
        <w:rPr>
          <w:lang w:eastAsia="zh-CN"/>
        </w:rPr>
      </w:pPr>
      <w:r>
        <w:rPr>
          <w:lang w:eastAsia="zh-CN"/>
        </w:rPr>
        <w:t>R4-1711831 TP to TS 38.113 Section 7 (Applicability Overview), ZTE</w:t>
      </w:r>
    </w:p>
    <w:p w14:paraId="3465BE92" w14:textId="5EE3DEA8" w:rsidR="008B59ED" w:rsidRDefault="008B59ED" w:rsidP="008B59ED">
      <w:pPr>
        <w:pStyle w:val="ListParagraph"/>
        <w:numPr>
          <w:ilvl w:val="0"/>
          <w:numId w:val="46"/>
        </w:numPr>
        <w:ind w:firstLineChars="0"/>
        <w:rPr>
          <w:lang w:eastAsia="zh-CN"/>
        </w:rPr>
      </w:pPr>
      <w:r>
        <w:rPr>
          <w:lang w:eastAsia="zh-CN"/>
        </w:rPr>
        <w:t>R4-1711832 TP to TS 38.113 Section 8 (Emission), Ericsson</w:t>
      </w:r>
    </w:p>
    <w:p w14:paraId="28D8F005" w14:textId="35DB3771" w:rsidR="008B59ED" w:rsidRDefault="008B59ED" w:rsidP="008B59ED">
      <w:pPr>
        <w:pStyle w:val="ListParagraph"/>
        <w:numPr>
          <w:ilvl w:val="0"/>
          <w:numId w:val="46"/>
        </w:numPr>
        <w:ind w:firstLineChars="0"/>
        <w:rPr>
          <w:lang w:eastAsia="zh-CN"/>
        </w:rPr>
      </w:pPr>
      <w:r>
        <w:rPr>
          <w:lang w:eastAsia="zh-CN"/>
        </w:rPr>
        <w:t>R4-1711833 TP to TS 38.113 Section 9 (Immunity), ZTE</w:t>
      </w:r>
    </w:p>
    <w:p w14:paraId="6A84FD6B" w14:textId="4E5FBABD" w:rsidR="005D44B5" w:rsidRDefault="00527EC5" w:rsidP="00B41ECD">
      <w:pPr>
        <w:rPr>
          <w:lang w:eastAsia="zh-CN"/>
        </w:rPr>
      </w:pPr>
      <w:r w:rsidRPr="00FC2164">
        <w:rPr>
          <w:lang w:eastAsia="zh-CN"/>
        </w:rPr>
        <w:t xml:space="preserve">In this contribution the focus is on the core aspects of the </w:t>
      </w:r>
      <w:r w:rsidR="00FC2164" w:rsidRPr="00FC2164">
        <w:rPr>
          <w:lang w:eastAsia="zh-CN"/>
        </w:rPr>
        <w:t xml:space="preserve">TS </w:t>
      </w:r>
      <w:r w:rsidRPr="00FC2164">
        <w:rPr>
          <w:lang w:eastAsia="zh-CN"/>
        </w:rPr>
        <w:t>37.114.</w:t>
      </w:r>
    </w:p>
    <w:p w14:paraId="5430EE86" w14:textId="2597DD09" w:rsidR="00512554" w:rsidRPr="00FC2164" w:rsidRDefault="00512554" w:rsidP="00B41ECD">
      <w:pPr>
        <w:rPr>
          <w:lang w:eastAsia="zh-CN"/>
        </w:rPr>
      </w:pPr>
      <w:r>
        <w:rPr>
          <w:lang w:eastAsia="zh-CN"/>
        </w:rPr>
        <w:t xml:space="preserve">It shall be further noted, that this contribution captured only mirroring or the technical content (from NR BS EMC to AAS BS EMC specification), with no further optimisation of the specifications’ content. This was </w:t>
      </w:r>
      <w:r w:rsidR="004E6022">
        <w:rPr>
          <w:lang w:eastAsia="zh-CN"/>
        </w:rPr>
        <w:t xml:space="preserve">done intentionally </w:t>
      </w:r>
      <w:r>
        <w:rPr>
          <w:lang w:eastAsia="zh-CN"/>
        </w:rPr>
        <w:t xml:space="preserve">in order to </w:t>
      </w:r>
      <w:r w:rsidR="004E6022">
        <w:rPr>
          <w:lang w:eastAsia="zh-CN"/>
        </w:rPr>
        <w:t xml:space="preserve">avoid confusions. Further improvements to the draft TS 37.114 are expected once the attached Draft specification </w:t>
      </w:r>
      <w:r w:rsidR="007644DF">
        <w:rPr>
          <w:lang w:eastAsia="zh-CN"/>
        </w:rPr>
        <w:t xml:space="preserve">will be approved during the e-mail approval phase. </w:t>
      </w:r>
    </w:p>
    <w:p w14:paraId="70679176" w14:textId="04ADF63A" w:rsidR="0092280D" w:rsidRPr="00512554" w:rsidRDefault="0092280D" w:rsidP="00DB7A74">
      <w:pPr>
        <w:pStyle w:val="Heading1"/>
        <w:rPr>
          <w:rFonts w:cs="Arial"/>
          <w:lang w:eastAsia="zh-CN"/>
        </w:rPr>
      </w:pPr>
      <w:r w:rsidRPr="00512554">
        <w:rPr>
          <w:rFonts w:cs="Arial"/>
          <w:lang w:eastAsia="zh-CN"/>
        </w:rPr>
        <w:t>Conclusion</w:t>
      </w:r>
    </w:p>
    <w:p w14:paraId="727A204A" w14:textId="6BF5A94C" w:rsidR="00A26F6E" w:rsidRPr="00512554" w:rsidRDefault="00512554" w:rsidP="00357F90">
      <w:pPr>
        <w:rPr>
          <w:lang w:eastAsia="zh-CN"/>
        </w:rPr>
      </w:pPr>
      <w:r>
        <w:rPr>
          <w:lang w:eastAsia="zh-CN"/>
        </w:rPr>
        <w:t xml:space="preserve">AAS BS EMC specification needs to be finalized until December 2017. </w:t>
      </w:r>
      <w:r w:rsidR="0092280D" w:rsidRPr="00512554">
        <w:rPr>
          <w:lang w:eastAsia="zh-CN"/>
        </w:rPr>
        <w:t xml:space="preserve">Based on the above </w:t>
      </w:r>
      <w:r w:rsidRPr="00512554">
        <w:rPr>
          <w:lang w:eastAsia="zh-CN"/>
        </w:rPr>
        <w:t>introduction</w:t>
      </w:r>
      <w:r w:rsidR="00303CF7" w:rsidRPr="00512554">
        <w:rPr>
          <w:lang w:eastAsia="zh-CN"/>
        </w:rPr>
        <w:t>,</w:t>
      </w:r>
      <w:r w:rsidRPr="00512554">
        <w:rPr>
          <w:lang w:eastAsia="zh-CN"/>
        </w:rPr>
        <w:t xml:space="preserve"> in it proposed to consider the attached Draft Rel-15 version of the TS 37.114 for the email approval process after the RAN4#84bis meeting. </w:t>
      </w:r>
      <w:r w:rsidR="00303CF7" w:rsidRPr="005F3EF6">
        <w:rPr>
          <w:highlight w:val="yellow"/>
          <w:lang w:val="en-US" w:eastAsia="zh-CN"/>
        </w:rPr>
        <w:t xml:space="preserve"> </w:t>
      </w:r>
    </w:p>
    <w:p w14:paraId="3AD82FC7" w14:textId="1BA953BE" w:rsidR="00C90F4F" w:rsidRPr="005F3EF6" w:rsidRDefault="00C90F4F" w:rsidP="00C90F4F">
      <w:pPr>
        <w:pStyle w:val="Heading1"/>
        <w:rPr>
          <w:rFonts w:cs="Arial"/>
          <w:lang w:eastAsia="zh-CN"/>
        </w:rPr>
      </w:pPr>
      <w:r w:rsidRPr="005F3EF6">
        <w:rPr>
          <w:rFonts w:cs="Arial"/>
          <w:lang w:eastAsia="zh-CN"/>
        </w:rPr>
        <w:t>References</w:t>
      </w:r>
    </w:p>
    <w:p w14:paraId="45BA4432" w14:textId="0C496610" w:rsidR="00C90F4F" w:rsidRPr="005F3EF6" w:rsidRDefault="00C90F4F" w:rsidP="00C90F4F">
      <w:pPr>
        <w:rPr>
          <w:lang w:eastAsia="zh-CN"/>
        </w:rPr>
      </w:pPr>
      <w:r w:rsidRPr="005F3EF6">
        <w:rPr>
          <w:lang w:eastAsia="zh-CN"/>
        </w:rPr>
        <w:t>[1]</w:t>
      </w:r>
      <w:r w:rsidRPr="005F3EF6">
        <w:rPr>
          <w:lang w:eastAsia="zh-CN"/>
        </w:rPr>
        <w:tab/>
      </w:r>
      <w:r w:rsidRPr="005F3EF6">
        <w:rPr>
          <w:lang w:eastAsia="zh-CN"/>
        </w:rPr>
        <w:tab/>
        <w:t>R4-1704321</w:t>
      </w:r>
      <w:r w:rsidRPr="005F3EF6">
        <w:rPr>
          <w:lang w:eastAsia="zh-CN"/>
        </w:rPr>
        <w:tab/>
      </w:r>
      <w:r w:rsidRPr="005F3EF6">
        <w:rPr>
          <w:lang w:eastAsia="zh-CN"/>
        </w:rPr>
        <w:tab/>
        <w:t>DRAFT TS 37.114 (for approval), RAN4#82bis, Huawei</w:t>
      </w:r>
    </w:p>
    <w:p w14:paraId="4622A9C8" w14:textId="6C262B34" w:rsidR="00C90F4F" w:rsidRPr="00527EC5" w:rsidRDefault="00527EC5" w:rsidP="00357F90">
      <w:pPr>
        <w:rPr>
          <w:lang w:eastAsia="zh-CN"/>
        </w:rPr>
      </w:pPr>
      <w:r w:rsidRPr="005F3EF6">
        <w:rPr>
          <w:lang w:eastAsia="zh-CN"/>
        </w:rPr>
        <w:t>[2]</w:t>
      </w:r>
      <w:r w:rsidRPr="005F3EF6">
        <w:rPr>
          <w:lang w:eastAsia="zh-CN"/>
        </w:rPr>
        <w:tab/>
      </w:r>
      <w:r w:rsidRPr="005F3EF6">
        <w:rPr>
          <w:lang w:eastAsia="zh-CN"/>
        </w:rPr>
        <w:tab/>
        <w:t>R4-1710018</w:t>
      </w:r>
      <w:r w:rsidRPr="005F3EF6">
        <w:rPr>
          <w:lang w:eastAsia="zh-CN"/>
        </w:rPr>
        <w:tab/>
      </w:r>
      <w:r w:rsidRPr="005F3EF6">
        <w:rPr>
          <w:lang w:eastAsia="zh-CN"/>
        </w:rPr>
        <w:tab/>
        <w:t>Timeline for NR BS EMC specification TS 38.113, RAN4-NR#3</w:t>
      </w:r>
    </w:p>
    <w:sectPr w:rsidR="00C90F4F" w:rsidRPr="00527EC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B8DB3" w14:textId="77777777" w:rsidR="00966606" w:rsidRDefault="00966606">
      <w:r>
        <w:separator/>
      </w:r>
    </w:p>
  </w:endnote>
  <w:endnote w:type="continuationSeparator" w:id="0">
    <w:p w14:paraId="236F7A35" w14:textId="77777777" w:rsidR="00966606" w:rsidRDefault="00966606">
      <w:r>
        <w:continuationSeparator/>
      </w:r>
    </w:p>
  </w:endnote>
  <w:endnote w:type="continuationNotice" w:id="1">
    <w:p w14:paraId="28D28783" w14:textId="77777777" w:rsidR="00966606" w:rsidRDefault="00966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
    <w:altName w:val="MS Mincho"/>
    <w:charset w:val="80"/>
    <w:family w:val="roma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0BB7A" w14:textId="77777777" w:rsidR="00966606" w:rsidRDefault="00966606">
      <w:r>
        <w:separator/>
      </w:r>
    </w:p>
  </w:footnote>
  <w:footnote w:type="continuationSeparator" w:id="0">
    <w:p w14:paraId="29136B03" w14:textId="77777777" w:rsidR="00966606" w:rsidRDefault="00966606">
      <w:r>
        <w:continuationSeparator/>
      </w:r>
    </w:p>
  </w:footnote>
  <w:footnote w:type="continuationNotice" w:id="1">
    <w:p w14:paraId="5220EB6D" w14:textId="77777777" w:rsidR="00966606" w:rsidRDefault="0096660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12882D9E"/>
    <w:multiLevelType w:val="hybridMultilevel"/>
    <w:tmpl w:val="A558BA6E"/>
    <w:lvl w:ilvl="0" w:tplc="7C80B47A">
      <w:start w:val="1"/>
      <w:numFmt w:val="bullet"/>
      <w:lvlText w:val="–"/>
      <w:lvlJc w:val="left"/>
      <w:pPr>
        <w:tabs>
          <w:tab w:val="num" w:pos="720"/>
        </w:tabs>
        <w:ind w:left="720" w:hanging="360"/>
      </w:pPr>
      <w:rPr>
        <w:rFonts w:ascii="Times New Roman" w:hAnsi="Times New Roman" w:hint="default"/>
      </w:rPr>
    </w:lvl>
    <w:lvl w:ilvl="1" w:tplc="253A64A8">
      <w:start w:val="1"/>
      <w:numFmt w:val="bullet"/>
      <w:lvlText w:val="–"/>
      <w:lvlJc w:val="left"/>
      <w:pPr>
        <w:tabs>
          <w:tab w:val="num" w:pos="1440"/>
        </w:tabs>
        <w:ind w:left="1440" w:hanging="360"/>
      </w:pPr>
      <w:rPr>
        <w:rFonts w:ascii="Times New Roman" w:hAnsi="Times New Roman" w:hint="default"/>
      </w:rPr>
    </w:lvl>
    <w:lvl w:ilvl="2" w:tplc="DB443B92" w:tentative="1">
      <w:start w:val="1"/>
      <w:numFmt w:val="bullet"/>
      <w:lvlText w:val="–"/>
      <w:lvlJc w:val="left"/>
      <w:pPr>
        <w:tabs>
          <w:tab w:val="num" w:pos="2160"/>
        </w:tabs>
        <w:ind w:left="2160" w:hanging="360"/>
      </w:pPr>
      <w:rPr>
        <w:rFonts w:ascii="Times New Roman" w:hAnsi="Times New Roman" w:hint="default"/>
      </w:rPr>
    </w:lvl>
    <w:lvl w:ilvl="3" w:tplc="E16EDC18" w:tentative="1">
      <w:start w:val="1"/>
      <w:numFmt w:val="bullet"/>
      <w:lvlText w:val="–"/>
      <w:lvlJc w:val="left"/>
      <w:pPr>
        <w:tabs>
          <w:tab w:val="num" w:pos="2880"/>
        </w:tabs>
        <w:ind w:left="2880" w:hanging="360"/>
      </w:pPr>
      <w:rPr>
        <w:rFonts w:ascii="Times New Roman" w:hAnsi="Times New Roman" w:hint="default"/>
      </w:rPr>
    </w:lvl>
    <w:lvl w:ilvl="4" w:tplc="2698E420" w:tentative="1">
      <w:start w:val="1"/>
      <w:numFmt w:val="bullet"/>
      <w:lvlText w:val="–"/>
      <w:lvlJc w:val="left"/>
      <w:pPr>
        <w:tabs>
          <w:tab w:val="num" w:pos="3600"/>
        </w:tabs>
        <w:ind w:left="3600" w:hanging="360"/>
      </w:pPr>
      <w:rPr>
        <w:rFonts w:ascii="Times New Roman" w:hAnsi="Times New Roman" w:hint="default"/>
      </w:rPr>
    </w:lvl>
    <w:lvl w:ilvl="5" w:tplc="1E96B83E" w:tentative="1">
      <w:start w:val="1"/>
      <w:numFmt w:val="bullet"/>
      <w:lvlText w:val="–"/>
      <w:lvlJc w:val="left"/>
      <w:pPr>
        <w:tabs>
          <w:tab w:val="num" w:pos="4320"/>
        </w:tabs>
        <w:ind w:left="4320" w:hanging="360"/>
      </w:pPr>
      <w:rPr>
        <w:rFonts w:ascii="Times New Roman" w:hAnsi="Times New Roman" w:hint="default"/>
      </w:rPr>
    </w:lvl>
    <w:lvl w:ilvl="6" w:tplc="C01EE226" w:tentative="1">
      <w:start w:val="1"/>
      <w:numFmt w:val="bullet"/>
      <w:lvlText w:val="–"/>
      <w:lvlJc w:val="left"/>
      <w:pPr>
        <w:tabs>
          <w:tab w:val="num" w:pos="5040"/>
        </w:tabs>
        <w:ind w:left="5040" w:hanging="360"/>
      </w:pPr>
      <w:rPr>
        <w:rFonts w:ascii="Times New Roman" w:hAnsi="Times New Roman" w:hint="default"/>
      </w:rPr>
    </w:lvl>
    <w:lvl w:ilvl="7" w:tplc="76B44F12" w:tentative="1">
      <w:start w:val="1"/>
      <w:numFmt w:val="bullet"/>
      <w:lvlText w:val="–"/>
      <w:lvlJc w:val="left"/>
      <w:pPr>
        <w:tabs>
          <w:tab w:val="num" w:pos="5760"/>
        </w:tabs>
        <w:ind w:left="5760" w:hanging="360"/>
      </w:pPr>
      <w:rPr>
        <w:rFonts w:ascii="Times New Roman" w:hAnsi="Times New Roman" w:hint="default"/>
      </w:rPr>
    </w:lvl>
    <w:lvl w:ilvl="8" w:tplc="DF58E2A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9DF3D62"/>
    <w:multiLevelType w:val="hybridMultilevel"/>
    <w:tmpl w:val="1414B3BA"/>
    <w:lvl w:ilvl="0" w:tplc="4E4887B4">
      <w:start w:val="1"/>
      <w:numFmt w:val="bullet"/>
      <w:lvlText w:val="-"/>
      <w:lvlJc w:val="left"/>
      <w:pPr>
        <w:ind w:left="704" w:hanging="420"/>
      </w:pPr>
      <w:rPr>
        <w:rFonts w:ascii="Arial" w:eastAsia="MS Mincho" w:hAnsi="Arial" w:cs="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1A2121CB"/>
    <w:multiLevelType w:val="hybridMultilevel"/>
    <w:tmpl w:val="61B825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29E72B0F"/>
    <w:multiLevelType w:val="hybridMultilevel"/>
    <w:tmpl w:val="1C1CB844"/>
    <w:lvl w:ilvl="0" w:tplc="0409000F">
      <w:start w:val="1"/>
      <w:numFmt w:val="decimal"/>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E610603"/>
    <w:multiLevelType w:val="hybridMultilevel"/>
    <w:tmpl w:val="AC5608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9C2617"/>
    <w:multiLevelType w:val="hybridMultilevel"/>
    <w:tmpl w:val="088AE8A4"/>
    <w:lvl w:ilvl="0" w:tplc="81D2BB0A">
      <w:start w:val="1"/>
      <w:numFmt w:val="bullet"/>
      <w:lvlText w:val="-"/>
      <w:lvlJc w:val="left"/>
      <w:pPr>
        <w:tabs>
          <w:tab w:val="num" w:pos="720"/>
        </w:tabs>
        <w:ind w:left="720" w:hanging="360"/>
      </w:pPr>
      <w:rPr>
        <w:rFonts w:ascii="Times New Roman" w:hAnsi="Times New Roman" w:hint="default"/>
      </w:rPr>
    </w:lvl>
    <w:lvl w:ilvl="1" w:tplc="16365C30">
      <w:start w:val="1"/>
      <w:numFmt w:val="bullet"/>
      <w:lvlText w:val="-"/>
      <w:lvlJc w:val="left"/>
      <w:pPr>
        <w:tabs>
          <w:tab w:val="num" w:pos="1440"/>
        </w:tabs>
        <w:ind w:left="1440" w:hanging="360"/>
      </w:pPr>
      <w:rPr>
        <w:rFonts w:ascii="Times New Roman" w:hAnsi="Times New Roman" w:hint="default"/>
      </w:rPr>
    </w:lvl>
    <w:lvl w:ilvl="2" w:tplc="0FCA1D3A" w:tentative="1">
      <w:start w:val="1"/>
      <w:numFmt w:val="bullet"/>
      <w:lvlText w:val="-"/>
      <w:lvlJc w:val="left"/>
      <w:pPr>
        <w:tabs>
          <w:tab w:val="num" w:pos="2160"/>
        </w:tabs>
        <w:ind w:left="2160" w:hanging="360"/>
      </w:pPr>
      <w:rPr>
        <w:rFonts w:ascii="Times New Roman" w:hAnsi="Times New Roman" w:hint="default"/>
      </w:rPr>
    </w:lvl>
    <w:lvl w:ilvl="3" w:tplc="C18499DC" w:tentative="1">
      <w:start w:val="1"/>
      <w:numFmt w:val="bullet"/>
      <w:lvlText w:val="-"/>
      <w:lvlJc w:val="left"/>
      <w:pPr>
        <w:tabs>
          <w:tab w:val="num" w:pos="2880"/>
        </w:tabs>
        <w:ind w:left="2880" w:hanging="360"/>
      </w:pPr>
      <w:rPr>
        <w:rFonts w:ascii="Times New Roman" w:hAnsi="Times New Roman" w:hint="default"/>
      </w:rPr>
    </w:lvl>
    <w:lvl w:ilvl="4" w:tplc="02167A8E" w:tentative="1">
      <w:start w:val="1"/>
      <w:numFmt w:val="bullet"/>
      <w:lvlText w:val="-"/>
      <w:lvlJc w:val="left"/>
      <w:pPr>
        <w:tabs>
          <w:tab w:val="num" w:pos="3600"/>
        </w:tabs>
        <w:ind w:left="3600" w:hanging="360"/>
      </w:pPr>
      <w:rPr>
        <w:rFonts w:ascii="Times New Roman" w:hAnsi="Times New Roman" w:hint="default"/>
      </w:rPr>
    </w:lvl>
    <w:lvl w:ilvl="5" w:tplc="10C83D5A" w:tentative="1">
      <w:start w:val="1"/>
      <w:numFmt w:val="bullet"/>
      <w:lvlText w:val="-"/>
      <w:lvlJc w:val="left"/>
      <w:pPr>
        <w:tabs>
          <w:tab w:val="num" w:pos="4320"/>
        </w:tabs>
        <w:ind w:left="4320" w:hanging="360"/>
      </w:pPr>
      <w:rPr>
        <w:rFonts w:ascii="Times New Roman" w:hAnsi="Times New Roman" w:hint="default"/>
      </w:rPr>
    </w:lvl>
    <w:lvl w:ilvl="6" w:tplc="1F6CF846" w:tentative="1">
      <w:start w:val="1"/>
      <w:numFmt w:val="bullet"/>
      <w:lvlText w:val="-"/>
      <w:lvlJc w:val="left"/>
      <w:pPr>
        <w:tabs>
          <w:tab w:val="num" w:pos="5040"/>
        </w:tabs>
        <w:ind w:left="5040" w:hanging="360"/>
      </w:pPr>
      <w:rPr>
        <w:rFonts w:ascii="Times New Roman" w:hAnsi="Times New Roman" w:hint="default"/>
      </w:rPr>
    </w:lvl>
    <w:lvl w:ilvl="7" w:tplc="33080524" w:tentative="1">
      <w:start w:val="1"/>
      <w:numFmt w:val="bullet"/>
      <w:lvlText w:val="-"/>
      <w:lvlJc w:val="left"/>
      <w:pPr>
        <w:tabs>
          <w:tab w:val="num" w:pos="5760"/>
        </w:tabs>
        <w:ind w:left="5760" w:hanging="360"/>
      </w:pPr>
      <w:rPr>
        <w:rFonts w:ascii="Times New Roman" w:hAnsi="Times New Roman" w:hint="default"/>
      </w:rPr>
    </w:lvl>
    <w:lvl w:ilvl="8" w:tplc="9E2EB44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FA34B0C"/>
    <w:multiLevelType w:val="hybridMultilevel"/>
    <w:tmpl w:val="A5A8A9A4"/>
    <w:lvl w:ilvl="0" w:tplc="4E4887B4">
      <w:start w:val="1"/>
      <w:numFmt w:val="bullet"/>
      <w:lvlText w:val="-"/>
      <w:lvlJc w:val="left"/>
      <w:pPr>
        <w:ind w:left="420" w:hanging="42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0654A6C"/>
    <w:multiLevelType w:val="hybridMultilevel"/>
    <w:tmpl w:val="9C62C7C2"/>
    <w:lvl w:ilvl="0" w:tplc="9C20070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31B112B5"/>
    <w:multiLevelType w:val="hybridMultilevel"/>
    <w:tmpl w:val="EFAAE25A"/>
    <w:lvl w:ilvl="0" w:tplc="62E8C13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0610C"/>
    <w:multiLevelType w:val="hybridMultilevel"/>
    <w:tmpl w:val="D3A27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085D06"/>
    <w:multiLevelType w:val="hybridMultilevel"/>
    <w:tmpl w:val="CEECEC32"/>
    <w:lvl w:ilvl="0" w:tplc="81D2BB0A">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073C"/>
    <w:multiLevelType w:val="hybridMultilevel"/>
    <w:tmpl w:val="62189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A8F5070"/>
    <w:multiLevelType w:val="hybridMultilevel"/>
    <w:tmpl w:val="5EEAC8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C016CB"/>
    <w:multiLevelType w:val="hybridMultilevel"/>
    <w:tmpl w:val="65C6F27C"/>
    <w:lvl w:ilvl="0" w:tplc="66DEBB2E">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508309FA"/>
    <w:multiLevelType w:val="hybridMultilevel"/>
    <w:tmpl w:val="6EA40B96"/>
    <w:lvl w:ilvl="0" w:tplc="8AAEA390">
      <w:start w:val="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3BC29EA"/>
    <w:multiLevelType w:val="hybridMultilevel"/>
    <w:tmpl w:val="11D430DA"/>
    <w:lvl w:ilvl="0" w:tplc="AEFA597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D16161"/>
    <w:multiLevelType w:val="hybridMultilevel"/>
    <w:tmpl w:val="2DC675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AE7282A"/>
    <w:multiLevelType w:val="hybridMultilevel"/>
    <w:tmpl w:val="F616510A"/>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C8226D9"/>
    <w:multiLevelType w:val="hybridMultilevel"/>
    <w:tmpl w:val="1C1CB844"/>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0" w15:restartNumberingAfterBreak="0">
    <w:nsid w:val="5E4D72B4"/>
    <w:multiLevelType w:val="hybridMultilevel"/>
    <w:tmpl w:val="66C4FF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25B7CE8"/>
    <w:multiLevelType w:val="hybridMultilevel"/>
    <w:tmpl w:val="447C9D2E"/>
    <w:lvl w:ilvl="0" w:tplc="66A8C80E">
      <w:start w:val="1"/>
      <w:numFmt w:val="bullet"/>
      <w:lvlText w:val="•"/>
      <w:lvlJc w:val="left"/>
      <w:pPr>
        <w:tabs>
          <w:tab w:val="num" w:pos="720"/>
        </w:tabs>
        <w:ind w:left="720" w:hanging="360"/>
      </w:pPr>
      <w:rPr>
        <w:rFonts w:ascii="Arial" w:hAnsi="Arial" w:hint="default"/>
      </w:rPr>
    </w:lvl>
    <w:lvl w:ilvl="1" w:tplc="63DA37C4" w:tentative="1">
      <w:start w:val="1"/>
      <w:numFmt w:val="bullet"/>
      <w:lvlText w:val="•"/>
      <w:lvlJc w:val="left"/>
      <w:pPr>
        <w:tabs>
          <w:tab w:val="num" w:pos="1440"/>
        </w:tabs>
        <w:ind w:left="1440" w:hanging="360"/>
      </w:pPr>
      <w:rPr>
        <w:rFonts w:ascii="Arial" w:hAnsi="Arial" w:hint="default"/>
      </w:rPr>
    </w:lvl>
    <w:lvl w:ilvl="2" w:tplc="C7A45DF6" w:tentative="1">
      <w:start w:val="1"/>
      <w:numFmt w:val="bullet"/>
      <w:lvlText w:val="•"/>
      <w:lvlJc w:val="left"/>
      <w:pPr>
        <w:tabs>
          <w:tab w:val="num" w:pos="2160"/>
        </w:tabs>
        <w:ind w:left="2160" w:hanging="360"/>
      </w:pPr>
      <w:rPr>
        <w:rFonts w:ascii="Arial" w:hAnsi="Arial" w:hint="default"/>
      </w:rPr>
    </w:lvl>
    <w:lvl w:ilvl="3" w:tplc="0B9CCCB8" w:tentative="1">
      <w:start w:val="1"/>
      <w:numFmt w:val="bullet"/>
      <w:lvlText w:val="•"/>
      <w:lvlJc w:val="left"/>
      <w:pPr>
        <w:tabs>
          <w:tab w:val="num" w:pos="2880"/>
        </w:tabs>
        <w:ind w:left="2880" w:hanging="360"/>
      </w:pPr>
      <w:rPr>
        <w:rFonts w:ascii="Arial" w:hAnsi="Arial" w:hint="default"/>
      </w:rPr>
    </w:lvl>
    <w:lvl w:ilvl="4" w:tplc="4C34F284" w:tentative="1">
      <w:start w:val="1"/>
      <w:numFmt w:val="bullet"/>
      <w:lvlText w:val="•"/>
      <w:lvlJc w:val="left"/>
      <w:pPr>
        <w:tabs>
          <w:tab w:val="num" w:pos="3600"/>
        </w:tabs>
        <w:ind w:left="3600" w:hanging="360"/>
      </w:pPr>
      <w:rPr>
        <w:rFonts w:ascii="Arial" w:hAnsi="Arial" w:hint="default"/>
      </w:rPr>
    </w:lvl>
    <w:lvl w:ilvl="5" w:tplc="618E006A" w:tentative="1">
      <w:start w:val="1"/>
      <w:numFmt w:val="bullet"/>
      <w:lvlText w:val="•"/>
      <w:lvlJc w:val="left"/>
      <w:pPr>
        <w:tabs>
          <w:tab w:val="num" w:pos="4320"/>
        </w:tabs>
        <w:ind w:left="4320" w:hanging="360"/>
      </w:pPr>
      <w:rPr>
        <w:rFonts w:ascii="Arial" w:hAnsi="Arial" w:hint="default"/>
      </w:rPr>
    </w:lvl>
    <w:lvl w:ilvl="6" w:tplc="3E42B3D8" w:tentative="1">
      <w:start w:val="1"/>
      <w:numFmt w:val="bullet"/>
      <w:lvlText w:val="•"/>
      <w:lvlJc w:val="left"/>
      <w:pPr>
        <w:tabs>
          <w:tab w:val="num" w:pos="5040"/>
        </w:tabs>
        <w:ind w:left="5040" w:hanging="360"/>
      </w:pPr>
      <w:rPr>
        <w:rFonts w:ascii="Arial" w:hAnsi="Arial" w:hint="default"/>
      </w:rPr>
    </w:lvl>
    <w:lvl w:ilvl="7" w:tplc="F94A3854" w:tentative="1">
      <w:start w:val="1"/>
      <w:numFmt w:val="bullet"/>
      <w:lvlText w:val="•"/>
      <w:lvlJc w:val="left"/>
      <w:pPr>
        <w:tabs>
          <w:tab w:val="num" w:pos="5760"/>
        </w:tabs>
        <w:ind w:left="5760" w:hanging="360"/>
      </w:pPr>
      <w:rPr>
        <w:rFonts w:ascii="Arial" w:hAnsi="Arial" w:hint="default"/>
      </w:rPr>
    </w:lvl>
    <w:lvl w:ilvl="8" w:tplc="3A8C559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3F233D"/>
    <w:multiLevelType w:val="hybridMultilevel"/>
    <w:tmpl w:val="0A14F122"/>
    <w:lvl w:ilvl="0" w:tplc="340E7928">
      <w:start w:val="1"/>
      <w:numFmt w:val="bullet"/>
      <w:lvlText w:val="o"/>
      <w:lvlJc w:val="left"/>
      <w:pPr>
        <w:tabs>
          <w:tab w:val="num" w:pos="360"/>
        </w:tabs>
        <w:ind w:left="360" w:hanging="360"/>
      </w:pPr>
      <w:rPr>
        <w:rFonts w:ascii="Courier New" w:hAnsi="Courier New" w:hint="default"/>
      </w:rPr>
    </w:lvl>
    <w:lvl w:ilvl="1" w:tplc="8B8A94D0">
      <w:numFmt w:val="bullet"/>
      <w:lvlText w:val="o"/>
      <w:lvlJc w:val="left"/>
      <w:pPr>
        <w:tabs>
          <w:tab w:val="num" w:pos="1080"/>
        </w:tabs>
        <w:ind w:left="1080" w:hanging="360"/>
      </w:pPr>
      <w:rPr>
        <w:rFonts w:ascii="Courier New" w:hAnsi="Courier New" w:hint="default"/>
      </w:rPr>
    </w:lvl>
    <w:lvl w:ilvl="2" w:tplc="81A8A9C6">
      <w:numFmt w:val="bullet"/>
      <w:lvlText w:val="•"/>
      <w:lvlJc w:val="left"/>
      <w:pPr>
        <w:tabs>
          <w:tab w:val="num" w:pos="1800"/>
        </w:tabs>
        <w:ind w:left="1800" w:hanging="360"/>
      </w:pPr>
      <w:rPr>
        <w:rFonts w:ascii="Arial" w:hAnsi="Arial" w:hint="default"/>
      </w:rPr>
    </w:lvl>
    <w:lvl w:ilvl="3" w:tplc="A830D0DA" w:tentative="1">
      <w:start w:val="1"/>
      <w:numFmt w:val="bullet"/>
      <w:lvlText w:val="o"/>
      <w:lvlJc w:val="left"/>
      <w:pPr>
        <w:tabs>
          <w:tab w:val="num" w:pos="2520"/>
        </w:tabs>
        <w:ind w:left="2520" w:hanging="360"/>
      </w:pPr>
      <w:rPr>
        <w:rFonts w:ascii="Courier New" w:hAnsi="Courier New" w:hint="default"/>
      </w:rPr>
    </w:lvl>
    <w:lvl w:ilvl="4" w:tplc="D6A07B0C" w:tentative="1">
      <w:start w:val="1"/>
      <w:numFmt w:val="bullet"/>
      <w:lvlText w:val="o"/>
      <w:lvlJc w:val="left"/>
      <w:pPr>
        <w:tabs>
          <w:tab w:val="num" w:pos="3240"/>
        </w:tabs>
        <w:ind w:left="3240" w:hanging="360"/>
      </w:pPr>
      <w:rPr>
        <w:rFonts w:ascii="Courier New" w:hAnsi="Courier New" w:hint="default"/>
      </w:rPr>
    </w:lvl>
    <w:lvl w:ilvl="5" w:tplc="1DB03AE2" w:tentative="1">
      <w:start w:val="1"/>
      <w:numFmt w:val="bullet"/>
      <w:lvlText w:val="o"/>
      <w:lvlJc w:val="left"/>
      <w:pPr>
        <w:tabs>
          <w:tab w:val="num" w:pos="3960"/>
        </w:tabs>
        <w:ind w:left="3960" w:hanging="360"/>
      </w:pPr>
      <w:rPr>
        <w:rFonts w:ascii="Courier New" w:hAnsi="Courier New" w:hint="default"/>
      </w:rPr>
    </w:lvl>
    <w:lvl w:ilvl="6" w:tplc="4E5A39B0" w:tentative="1">
      <w:start w:val="1"/>
      <w:numFmt w:val="bullet"/>
      <w:lvlText w:val="o"/>
      <w:lvlJc w:val="left"/>
      <w:pPr>
        <w:tabs>
          <w:tab w:val="num" w:pos="4680"/>
        </w:tabs>
        <w:ind w:left="4680" w:hanging="360"/>
      </w:pPr>
      <w:rPr>
        <w:rFonts w:ascii="Courier New" w:hAnsi="Courier New" w:hint="default"/>
      </w:rPr>
    </w:lvl>
    <w:lvl w:ilvl="7" w:tplc="A130593C" w:tentative="1">
      <w:start w:val="1"/>
      <w:numFmt w:val="bullet"/>
      <w:lvlText w:val="o"/>
      <w:lvlJc w:val="left"/>
      <w:pPr>
        <w:tabs>
          <w:tab w:val="num" w:pos="5400"/>
        </w:tabs>
        <w:ind w:left="5400" w:hanging="360"/>
      </w:pPr>
      <w:rPr>
        <w:rFonts w:ascii="Courier New" w:hAnsi="Courier New" w:hint="default"/>
      </w:rPr>
    </w:lvl>
    <w:lvl w:ilvl="8" w:tplc="BDA02E5A" w:tentative="1">
      <w:start w:val="1"/>
      <w:numFmt w:val="bullet"/>
      <w:lvlText w:val="o"/>
      <w:lvlJc w:val="left"/>
      <w:pPr>
        <w:tabs>
          <w:tab w:val="num" w:pos="6120"/>
        </w:tabs>
        <w:ind w:left="6120" w:hanging="360"/>
      </w:pPr>
      <w:rPr>
        <w:rFonts w:ascii="Courier New" w:hAnsi="Courier New" w:hint="default"/>
      </w:rPr>
    </w:lvl>
  </w:abstractNum>
  <w:abstractNum w:abstractNumId="33" w15:restartNumberingAfterBreak="0">
    <w:nsid w:val="72C12295"/>
    <w:multiLevelType w:val="hybridMultilevel"/>
    <w:tmpl w:val="35B4B4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753F30E3"/>
    <w:multiLevelType w:val="hybridMultilevel"/>
    <w:tmpl w:val="7CE8697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A527E06"/>
    <w:multiLevelType w:val="hybridMultilevel"/>
    <w:tmpl w:val="097AD598"/>
    <w:lvl w:ilvl="0" w:tplc="7534CF6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276ADA"/>
    <w:multiLevelType w:val="hybridMultilevel"/>
    <w:tmpl w:val="F71467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8"/>
  </w:num>
  <w:num w:numId="2">
    <w:abstractNumId w:val="37"/>
  </w:num>
  <w:num w:numId="3">
    <w:abstractNumId w:val="34"/>
  </w:num>
  <w:num w:numId="4">
    <w:abstractNumId w:val="21"/>
  </w:num>
  <w:num w:numId="5">
    <w:abstractNumId w:val="18"/>
  </w:num>
  <w:num w:numId="6">
    <w:abstractNumId w:val="23"/>
  </w:num>
  <w:num w:numId="7">
    <w:abstractNumId w:val="7"/>
  </w:num>
  <w:num w:numId="8">
    <w:abstractNumId w:val="32"/>
  </w:num>
  <w:num w:numId="9">
    <w:abstractNumId w:val="25"/>
  </w:num>
  <w:num w:numId="10">
    <w:abstractNumId w:val="6"/>
  </w:num>
  <w:num w:numId="11">
    <w:abstractNumId w:val="2"/>
  </w:num>
  <w:num w:numId="12">
    <w:abstractNumId w:val="23"/>
    <w:lvlOverride w:ilvl="0">
      <w:startOverride w:val="1"/>
    </w:lvlOverride>
  </w:num>
  <w:num w:numId="13">
    <w:abstractNumId w:val="35"/>
  </w:num>
  <w:num w:numId="14">
    <w:abstractNumId w:val="31"/>
  </w:num>
  <w:num w:numId="15">
    <w:abstractNumId w:val="11"/>
  </w:num>
  <w:num w:numId="16">
    <w:abstractNumId w:val="3"/>
  </w:num>
  <w:num w:numId="17">
    <w:abstractNumId w:val="16"/>
  </w:num>
  <w:num w:numId="18">
    <w:abstractNumId w:val="13"/>
  </w:num>
  <w:num w:numId="19">
    <w:abstractNumId w:val="12"/>
  </w:num>
  <w:num w:numId="20">
    <w:abstractNumId w:val="4"/>
  </w:num>
  <w:num w:numId="21">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4"/>
  </w:num>
  <w:num w:numId="2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5"/>
  </w:num>
  <w:num w:numId="28">
    <w:abstractNumId w:val="1"/>
  </w:num>
  <w:num w:numId="29">
    <w:abstractNumId w:val="26"/>
  </w:num>
  <w:num w:numId="30">
    <w:abstractNumId w:val="19"/>
  </w:num>
  <w:num w:numId="31">
    <w:abstractNumId w:val="30"/>
  </w:num>
  <w:num w:numId="32">
    <w:abstractNumId w:val="10"/>
  </w:num>
  <w:num w:numId="33">
    <w:abstractNumId w:val="27"/>
  </w:num>
  <w:num w:numId="34">
    <w:abstractNumId w:val="20"/>
  </w:num>
  <w:num w:numId="35">
    <w:abstractNumId w:val="9"/>
  </w:num>
  <w:num w:numId="36">
    <w:abstractNumId w:val="38"/>
  </w:num>
  <w:num w:numId="37">
    <w:abstractNumId w:val="14"/>
  </w:num>
  <w:num w:numId="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8"/>
  </w:num>
  <w:num w:numId="40">
    <w:abstractNumId w:val="29"/>
  </w:num>
  <w:num w:numId="41">
    <w:abstractNumId w:val="34"/>
    <w:lvlOverride w:ilvl="0">
      <w:startOverride w:val="8"/>
    </w:lvlOverride>
    <w:lvlOverride w:ilvl="1">
      <w:startOverride w:val="7"/>
    </w:lvlOverride>
    <w:lvlOverride w:ilvl="2">
      <w:startOverride w:val="5"/>
    </w:lvlOverride>
    <w:lvlOverride w:ilvl="3">
      <w:startOverride w:val="1"/>
    </w:lvlOverride>
  </w:num>
  <w:num w:numId="42">
    <w:abstractNumId w:val="22"/>
  </w:num>
  <w:num w:numId="43">
    <w:abstractNumId w:val="15"/>
  </w:num>
  <w:num w:numId="44">
    <w:abstractNumId w:val="33"/>
  </w:num>
  <w:num w:numId="45">
    <w:abstractNumId w:val="24"/>
  </w:num>
  <w:num w:numId="4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4D4"/>
    <w:rsid w:val="00004886"/>
    <w:rsid w:val="00004F8E"/>
    <w:rsid w:val="00005855"/>
    <w:rsid w:val="000059CA"/>
    <w:rsid w:val="000059E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0AAD"/>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74"/>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3AF"/>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CB1"/>
    <w:rsid w:val="00066D93"/>
    <w:rsid w:val="00067036"/>
    <w:rsid w:val="0006707C"/>
    <w:rsid w:val="000678EC"/>
    <w:rsid w:val="00067A9B"/>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B40"/>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2D"/>
    <w:rsid w:val="00090B0A"/>
    <w:rsid w:val="00090F3B"/>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6F"/>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4A93"/>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D28"/>
    <w:rsid w:val="000C13A8"/>
    <w:rsid w:val="000C1686"/>
    <w:rsid w:val="000C18FB"/>
    <w:rsid w:val="000C2A42"/>
    <w:rsid w:val="000C3110"/>
    <w:rsid w:val="000C39A9"/>
    <w:rsid w:val="000C3A14"/>
    <w:rsid w:val="000C3F38"/>
    <w:rsid w:val="000C3FC8"/>
    <w:rsid w:val="000C505B"/>
    <w:rsid w:val="000C5658"/>
    <w:rsid w:val="000C614B"/>
    <w:rsid w:val="000C6598"/>
    <w:rsid w:val="000C6EC2"/>
    <w:rsid w:val="000C704E"/>
    <w:rsid w:val="000C722B"/>
    <w:rsid w:val="000C7CB0"/>
    <w:rsid w:val="000D016A"/>
    <w:rsid w:val="000D03D6"/>
    <w:rsid w:val="000D04F5"/>
    <w:rsid w:val="000D1247"/>
    <w:rsid w:val="000D160D"/>
    <w:rsid w:val="000D1B56"/>
    <w:rsid w:val="000D1C37"/>
    <w:rsid w:val="000D1DB3"/>
    <w:rsid w:val="000D209A"/>
    <w:rsid w:val="000D20D6"/>
    <w:rsid w:val="000D20DB"/>
    <w:rsid w:val="000D210B"/>
    <w:rsid w:val="000D225E"/>
    <w:rsid w:val="000D2563"/>
    <w:rsid w:val="000D26ED"/>
    <w:rsid w:val="000D297C"/>
    <w:rsid w:val="000D2B76"/>
    <w:rsid w:val="000D3124"/>
    <w:rsid w:val="000D34ED"/>
    <w:rsid w:val="000D357B"/>
    <w:rsid w:val="000D3A25"/>
    <w:rsid w:val="000D3D5C"/>
    <w:rsid w:val="000D4091"/>
    <w:rsid w:val="000D44DC"/>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5C9"/>
    <w:rsid w:val="000E28E6"/>
    <w:rsid w:val="000E293B"/>
    <w:rsid w:val="000E31D9"/>
    <w:rsid w:val="000E33E8"/>
    <w:rsid w:val="000E3DBA"/>
    <w:rsid w:val="000E446E"/>
    <w:rsid w:val="000E4C0C"/>
    <w:rsid w:val="000E4EBB"/>
    <w:rsid w:val="000E52C9"/>
    <w:rsid w:val="000E56DF"/>
    <w:rsid w:val="000E5E24"/>
    <w:rsid w:val="000E6087"/>
    <w:rsid w:val="000E625D"/>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4C18"/>
    <w:rsid w:val="000F5083"/>
    <w:rsid w:val="000F5F76"/>
    <w:rsid w:val="000F619A"/>
    <w:rsid w:val="000F6877"/>
    <w:rsid w:val="000F6A41"/>
    <w:rsid w:val="000F6DAB"/>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ADF"/>
    <w:rsid w:val="00102BB9"/>
    <w:rsid w:val="0010386E"/>
    <w:rsid w:val="00103A27"/>
    <w:rsid w:val="00103EBA"/>
    <w:rsid w:val="00104585"/>
    <w:rsid w:val="0010467D"/>
    <w:rsid w:val="0010481C"/>
    <w:rsid w:val="00104F45"/>
    <w:rsid w:val="00104F65"/>
    <w:rsid w:val="00105C10"/>
    <w:rsid w:val="00105FA1"/>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BB6"/>
    <w:rsid w:val="00120DB7"/>
    <w:rsid w:val="00121EF6"/>
    <w:rsid w:val="00122C8D"/>
    <w:rsid w:val="00123018"/>
    <w:rsid w:val="00123097"/>
    <w:rsid w:val="0012321A"/>
    <w:rsid w:val="00123A36"/>
    <w:rsid w:val="00123CC0"/>
    <w:rsid w:val="00124554"/>
    <w:rsid w:val="00124740"/>
    <w:rsid w:val="00124AB2"/>
    <w:rsid w:val="00124BD4"/>
    <w:rsid w:val="00124EB1"/>
    <w:rsid w:val="00124FBF"/>
    <w:rsid w:val="001258A5"/>
    <w:rsid w:val="00126126"/>
    <w:rsid w:val="00126991"/>
    <w:rsid w:val="00126B81"/>
    <w:rsid w:val="001276CA"/>
    <w:rsid w:val="00127870"/>
    <w:rsid w:val="00127CEF"/>
    <w:rsid w:val="00127D08"/>
    <w:rsid w:val="00127F05"/>
    <w:rsid w:val="0013057B"/>
    <w:rsid w:val="00130884"/>
    <w:rsid w:val="00130B00"/>
    <w:rsid w:val="00130E12"/>
    <w:rsid w:val="00131027"/>
    <w:rsid w:val="00131312"/>
    <w:rsid w:val="001315C3"/>
    <w:rsid w:val="00131689"/>
    <w:rsid w:val="001317BC"/>
    <w:rsid w:val="00131978"/>
    <w:rsid w:val="00131BA4"/>
    <w:rsid w:val="00132FE2"/>
    <w:rsid w:val="00133339"/>
    <w:rsid w:val="00133714"/>
    <w:rsid w:val="00133D1D"/>
    <w:rsid w:val="00133D6D"/>
    <w:rsid w:val="00134118"/>
    <w:rsid w:val="0013474D"/>
    <w:rsid w:val="001349D1"/>
    <w:rsid w:val="00134B41"/>
    <w:rsid w:val="00134CAA"/>
    <w:rsid w:val="00134D05"/>
    <w:rsid w:val="00134F4E"/>
    <w:rsid w:val="001352B7"/>
    <w:rsid w:val="00135443"/>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6C9"/>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6EE"/>
    <w:rsid w:val="00167D25"/>
    <w:rsid w:val="0017010E"/>
    <w:rsid w:val="001702DC"/>
    <w:rsid w:val="001706BC"/>
    <w:rsid w:val="001709AF"/>
    <w:rsid w:val="00170AF7"/>
    <w:rsid w:val="00170E23"/>
    <w:rsid w:val="00170FA0"/>
    <w:rsid w:val="001715E7"/>
    <w:rsid w:val="00171F3C"/>
    <w:rsid w:val="001725FB"/>
    <w:rsid w:val="001728C5"/>
    <w:rsid w:val="00172A95"/>
    <w:rsid w:val="00172AE5"/>
    <w:rsid w:val="00172C90"/>
    <w:rsid w:val="00172D93"/>
    <w:rsid w:val="001731AA"/>
    <w:rsid w:val="001731EB"/>
    <w:rsid w:val="001733C8"/>
    <w:rsid w:val="001734AA"/>
    <w:rsid w:val="00173A3F"/>
    <w:rsid w:val="00174549"/>
    <w:rsid w:val="001746C0"/>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6D"/>
    <w:rsid w:val="00182093"/>
    <w:rsid w:val="001829B5"/>
    <w:rsid w:val="00182C96"/>
    <w:rsid w:val="00182CEE"/>
    <w:rsid w:val="00183228"/>
    <w:rsid w:val="001839D0"/>
    <w:rsid w:val="00183A8D"/>
    <w:rsid w:val="00184713"/>
    <w:rsid w:val="001854BE"/>
    <w:rsid w:val="00185884"/>
    <w:rsid w:val="00185AB7"/>
    <w:rsid w:val="00185CDA"/>
    <w:rsid w:val="00185D53"/>
    <w:rsid w:val="00186D6C"/>
    <w:rsid w:val="00186EBE"/>
    <w:rsid w:val="00186EE9"/>
    <w:rsid w:val="0018718F"/>
    <w:rsid w:val="00187520"/>
    <w:rsid w:val="001877A4"/>
    <w:rsid w:val="00187897"/>
    <w:rsid w:val="00187BEC"/>
    <w:rsid w:val="00190126"/>
    <w:rsid w:val="0019044D"/>
    <w:rsid w:val="00190502"/>
    <w:rsid w:val="00190794"/>
    <w:rsid w:val="00191207"/>
    <w:rsid w:val="001916D8"/>
    <w:rsid w:val="00191935"/>
    <w:rsid w:val="00191C05"/>
    <w:rsid w:val="0019216F"/>
    <w:rsid w:val="001924D4"/>
    <w:rsid w:val="001926C7"/>
    <w:rsid w:val="001927E3"/>
    <w:rsid w:val="0019284C"/>
    <w:rsid w:val="00192A90"/>
    <w:rsid w:val="00193206"/>
    <w:rsid w:val="00193A4B"/>
    <w:rsid w:val="00193D0E"/>
    <w:rsid w:val="00193F78"/>
    <w:rsid w:val="00194413"/>
    <w:rsid w:val="0019490A"/>
    <w:rsid w:val="00194BBE"/>
    <w:rsid w:val="00194C2F"/>
    <w:rsid w:val="00194EBD"/>
    <w:rsid w:val="00194EFA"/>
    <w:rsid w:val="00194F3F"/>
    <w:rsid w:val="00195640"/>
    <w:rsid w:val="001957DE"/>
    <w:rsid w:val="00195B49"/>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70"/>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BAF"/>
    <w:rsid w:val="001B3F05"/>
    <w:rsid w:val="001B44F2"/>
    <w:rsid w:val="001B45E2"/>
    <w:rsid w:val="001B4822"/>
    <w:rsid w:val="001B4CA0"/>
    <w:rsid w:val="001B52DA"/>
    <w:rsid w:val="001B5361"/>
    <w:rsid w:val="001B562D"/>
    <w:rsid w:val="001B5B82"/>
    <w:rsid w:val="001B645F"/>
    <w:rsid w:val="001B6552"/>
    <w:rsid w:val="001B6D85"/>
    <w:rsid w:val="001B7361"/>
    <w:rsid w:val="001B7B88"/>
    <w:rsid w:val="001C06F3"/>
    <w:rsid w:val="001C0A9A"/>
    <w:rsid w:val="001C0C8E"/>
    <w:rsid w:val="001C0E91"/>
    <w:rsid w:val="001C1540"/>
    <w:rsid w:val="001C1902"/>
    <w:rsid w:val="001C1911"/>
    <w:rsid w:val="001C1B28"/>
    <w:rsid w:val="001C1C9D"/>
    <w:rsid w:val="001C1EB6"/>
    <w:rsid w:val="001C1FFD"/>
    <w:rsid w:val="001C2826"/>
    <w:rsid w:val="001C33D0"/>
    <w:rsid w:val="001C3735"/>
    <w:rsid w:val="001C4417"/>
    <w:rsid w:val="001C48A3"/>
    <w:rsid w:val="001C49CA"/>
    <w:rsid w:val="001C4C1F"/>
    <w:rsid w:val="001C59FB"/>
    <w:rsid w:val="001C5ABA"/>
    <w:rsid w:val="001C5EF3"/>
    <w:rsid w:val="001C5EFC"/>
    <w:rsid w:val="001C6287"/>
    <w:rsid w:val="001C6301"/>
    <w:rsid w:val="001C7491"/>
    <w:rsid w:val="001C756B"/>
    <w:rsid w:val="001C78BB"/>
    <w:rsid w:val="001C7BF9"/>
    <w:rsid w:val="001C7DB0"/>
    <w:rsid w:val="001D02AE"/>
    <w:rsid w:val="001D042F"/>
    <w:rsid w:val="001D048E"/>
    <w:rsid w:val="001D0ED1"/>
    <w:rsid w:val="001D0EED"/>
    <w:rsid w:val="001D13C8"/>
    <w:rsid w:val="001D1489"/>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CDA"/>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076"/>
    <w:rsid w:val="001E630B"/>
    <w:rsid w:val="001E6772"/>
    <w:rsid w:val="001E6881"/>
    <w:rsid w:val="001E7128"/>
    <w:rsid w:val="001E73C6"/>
    <w:rsid w:val="001E744F"/>
    <w:rsid w:val="001E74ED"/>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84B"/>
    <w:rsid w:val="00202BF8"/>
    <w:rsid w:val="00202F44"/>
    <w:rsid w:val="00203302"/>
    <w:rsid w:val="0020357E"/>
    <w:rsid w:val="0020394F"/>
    <w:rsid w:val="0020396D"/>
    <w:rsid w:val="00203ACF"/>
    <w:rsid w:val="00203C92"/>
    <w:rsid w:val="0020454B"/>
    <w:rsid w:val="00204B8B"/>
    <w:rsid w:val="002054DA"/>
    <w:rsid w:val="0020553A"/>
    <w:rsid w:val="002056C0"/>
    <w:rsid w:val="00205FCF"/>
    <w:rsid w:val="002066E0"/>
    <w:rsid w:val="00206AE6"/>
    <w:rsid w:val="00206B34"/>
    <w:rsid w:val="00206CD2"/>
    <w:rsid w:val="00206F90"/>
    <w:rsid w:val="00207012"/>
    <w:rsid w:val="00207516"/>
    <w:rsid w:val="0020756C"/>
    <w:rsid w:val="00207799"/>
    <w:rsid w:val="00207922"/>
    <w:rsid w:val="00207BBA"/>
    <w:rsid w:val="0021002B"/>
    <w:rsid w:val="00210741"/>
    <w:rsid w:val="00210AB0"/>
    <w:rsid w:val="00210DE4"/>
    <w:rsid w:val="0021170A"/>
    <w:rsid w:val="00213307"/>
    <w:rsid w:val="0021392A"/>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7F6"/>
    <w:rsid w:val="00241A62"/>
    <w:rsid w:val="00241B9C"/>
    <w:rsid w:val="00241F06"/>
    <w:rsid w:val="00242057"/>
    <w:rsid w:val="002421C4"/>
    <w:rsid w:val="0024237F"/>
    <w:rsid w:val="00242771"/>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6B3"/>
    <w:rsid w:val="00246C44"/>
    <w:rsid w:val="00246CCF"/>
    <w:rsid w:val="00247ACB"/>
    <w:rsid w:val="00247AF7"/>
    <w:rsid w:val="00247E9C"/>
    <w:rsid w:val="00250081"/>
    <w:rsid w:val="0025042D"/>
    <w:rsid w:val="002512C1"/>
    <w:rsid w:val="00251772"/>
    <w:rsid w:val="00251BE3"/>
    <w:rsid w:val="00251C8C"/>
    <w:rsid w:val="002521E4"/>
    <w:rsid w:val="002522A0"/>
    <w:rsid w:val="002522C0"/>
    <w:rsid w:val="0025251A"/>
    <w:rsid w:val="00252AE1"/>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7CA"/>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3E8A"/>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7D"/>
    <w:rsid w:val="002722A1"/>
    <w:rsid w:val="0027234A"/>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B5"/>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48B2"/>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664"/>
    <w:rsid w:val="002A187E"/>
    <w:rsid w:val="002A1EFD"/>
    <w:rsid w:val="002A25F2"/>
    <w:rsid w:val="002A263F"/>
    <w:rsid w:val="002A272C"/>
    <w:rsid w:val="002A2E86"/>
    <w:rsid w:val="002A2ED4"/>
    <w:rsid w:val="002A2F0F"/>
    <w:rsid w:val="002A3030"/>
    <w:rsid w:val="002A3279"/>
    <w:rsid w:val="002A373E"/>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6FA"/>
    <w:rsid w:val="002B6DF1"/>
    <w:rsid w:val="002B7149"/>
    <w:rsid w:val="002B71DF"/>
    <w:rsid w:val="002B76F9"/>
    <w:rsid w:val="002B77F5"/>
    <w:rsid w:val="002C0284"/>
    <w:rsid w:val="002C02C1"/>
    <w:rsid w:val="002C040E"/>
    <w:rsid w:val="002C0B05"/>
    <w:rsid w:val="002C103C"/>
    <w:rsid w:val="002C15A7"/>
    <w:rsid w:val="002C1747"/>
    <w:rsid w:val="002C1787"/>
    <w:rsid w:val="002C1942"/>
    <w:rsid w:val="002C1DA6"/>
    <w:rsid w:val="002C1E9E"/>
    <w:rsid w:val="002C2012"/>
    <w:rsid w:val="002C22F9"/>
    <w:rsid w:val="002C25B1"/>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256"/>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243"/>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345"/>
    <w:rsid w:val="002E444E"/>
    <w:rsid w:val="002E46B1"/>
    <w:rsid w:val="002E481B"/>
    <w:rsid w:val="002E496C"/>
    <w:rsid w:val="002E49F9"/>
    <w:rsid w:val="002E4BC0"/>
    <w:rsid w:val="002E4D31"/>
    <w:rsid w:val="002E51F9"/>
    <w:rsid w:val="002E56C0"/>
    <w:rsid w:val="002E57C9"/>
    <w:rsid w:val="002E5934"/>
    <w:rsid w:val="002E5E5A"/>
    <w:rsid w:val="002E5E85"/>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58F"/>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3CF7"/>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639"/>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15"/>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0D29"/>
    <w:rsid w:val="0033109A"/>
    <w:rsid w:val="0033122A"/>
    <w:rsid w:val="0033136C"/>
    <w:rsid w:val="003317B1"/>
    <w:rsid w:val="0033186E"/>
    <w:rsid w:val="0033230A"/>
    <w:rsid w:val="00332753"/>
    <w:rsid w:val="00332CC3"/>
    <w:rsid w:val="00332D9C"/>
    <w:rsid w:val="003331D5"/>
    <w:rsid w:val="003331D9"/>
    <w:rsid w:val="00333302"/>
    <w:rsid w:val="003343E8"/>
    <w:rsid w:val="0033454A"/>
    <w:rsid w:val="00334E45"/>
    <w:rsid w:val="0033593C"/>
    <w:rsid w:val="003359FC"/>
    <w:rsid w:val="00335A1C"/>
    <w:rsid w:val="00335B02"/>
    <w:rsid w:val="00335DA3"/>
    <w:rsid w:val="0033633D"/>
    <w:rsid w:val="003366D4"/>
    <w:rsid w:val="00336A92"/>
    <w:rsid w:val="003370B8"/>
    <w:rsid w:val="003371A8"/>
    <w:rsid w:val="003406F7"/>
    <w:rsid w:val="0034083B"/>
    <w:rsid w:val="00340D13"/>
    <w:rsid w:val="00341522"/>
    <w:rsid w:val="00341581"/>
    <w:rsid w:val="00341691"/>
    <w:rsid w:val="003418ED"/>
    <w:rsid w:val="00341BB7"/>
    <w:rsid w:val="00341D69"/>
    <w:rsid w:val="00341D71"/>
    <w:rsid w:val="00341DDE"/>
    <w:rsid w:val="00341F40"/>
    <w:rsid w:val="003422DF"/>
    <w:rsid w:val="0034269B"/>
    <w:rsid w:val="003426B0"/>
    <w:rsid w:val="00342859"/>
    <w:rsid w:val="0034288E"/>
    <w:rsid w:val="00342B4C"/>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FC7"/>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3D36"/>
    <w:rsid w:val="003543F0"/>
    <w:rsid w:val="00354BC6"/>
    <w:rsid w:val="00354CAC"/>
    <w:rsid w:val="003551EB"/>
    <w:rsid w:val="00355425"/>
    <w:rsid w:val="003557E6"/>
    <w:rsid w:val="003564E2"/>
    <w:rsid w:val="00356F50"/>
    <w:rsid w:val="003573F2"/>
    <w:rsid w:val="0035766B"/>
    <w:rsid w:val="00357F90"/>
    <w:rsid w:val="003601BE"/>
    <w:rsid w:val="003601C9"/>
    <w:rsid w:val="00360290"/>
    <w:rsid w:val="0036045C"/>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A8F"/>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2F2"/>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77CAA"/>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387"/>
    <w:rsid w:val="003A4448"/>
    <w:rsid w:val="003A47D5"/>
    <w:rsid w:val="003A53D7"/>
    <w:rsid w:val="003A56A0"/>
    <w:rsid w:val="003A56C5"/>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1E98"/>
    <w:rsid w:val="003C27EE"/>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33"/>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3D7"/>
    <w:rsid w:val="003F76C5"/>
    <w:rsid w:val="003F7BFB"/>
    <w:rsid w:val="003F7CA2"/>
    <w:rsid w:val="003F7EE9"/>
    <w:rsid w:val="00400381"/>
    <w:rsid w:val="00400B23"/>
    <w:rsid w:val="004012EA"/>
    <w:rsid w:val="0040178E"/>
    <w:rsid w:val="00401873"/>
    <w:rsid w:val="00401F58"/>
    <w:rsid w:val="0040237D"/>
    <w:rsid w:val="004027F4"/>
    <w:rsid w:val="004027F6"/>
    <w:rsid w:val="004027FE"/>
    <w:rsid w:val="0040304C"/>
    <w:rsid w:val="0040398A"/>
    <w:rsid w:val="004042B0"/>
    <w:rsid w:val="00404336"/>
    <w:rsid w:val="004045CF"/>
    <w:rsid w:val="00404C95"/>
    <w:rsid w:val="00404DBE"/>
    <w:rsid w:val="004050F7"/>
    <w:rsid w:val="004051C3"/>
    <w:rsid w:val="00405648"/>
    <w:rsid w:val="0040622D"/>
    <w:rsid w:val="0040664B"/>
    <w:rsid w:val="00407552"/>
    <w:rsid w:val="0040775D"/>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7F2"/>
    <w:rsid w:val="00421874"/>
    <w:rsid w:val="00421A64"/>
    <w:rsid w:val="00421C88"/>
    <w:rsid w:val="0042208C"/>
    <w:rsid w:val="004220E7"/>
    <w:rsid w:val="00422239"/>
    <w:rsid w:val="00422A24"/>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88"/>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78"/>
    <w:rsid w:val="0044080F"/>
    <w:rsid w:val="00440CD7"/>
    <w:rsid w:val="00440E3D"/>
    <w:rsid w:val="0044153C"/>
    <w:rsid w:val="0044217D"/>
    <w:rsid w:val="00443329"/>
    <w:rsid w:val="00443B52"/>
    <w:rsid w:val="00443D68"/>
    <w:rsid w:val="00443F21"/>
    <w:rsid w:val="00444393"/>
    <w:rsid w:val="00444598"/>
    <w:rsid w:val="00444857"/>
    <w:rsid w:val="00444897"/>
    <w:rsid w:val="00444C8A"/>
    <w:rsid w:val="00445142"/>
    <w:rsid w:val="004456C4"/>
    <w:rsid w:val="004461B8"/>
    <w:rsid w:val="00446A70"/>
    <w:rsid w:val="00447089"/>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13F"/>
    <w:rsid w:val="004618C1"/>
    <w:rsid w:val="00461FD0"/>
    <w:rsid w:val="0046208B"/>
    <w:rsid w:val="004622BE"/>
    <w:rsid w:val="004624A4"/>
    <w:rsid w:val="0046308D"/>
    <w:rsid w:val="00463D38"/>
    <w:rsid w:val="00463EAA"/>
    <w:rsid w:val="004641B7"/>
    <w:rsid w:val="004646AB"/>
    <w:rsid w:val="004648BC"/>
    <w:rsid w:val="00464C5A"/>
    <w:rsid w:val="004651A4"/>
    <w:rsid w:val="00465D4B"/>
    <w:rsid w:val="004662A4"/>
    <w:rsid w:val="004663BF"/>
    <w:rsid w:val="00466E61"/>
    <w:rsid w:val="00466F72"/>
    <w:rsid w:val="00467037"/>
    <w:rsid w:val="00467F1D"/>
    <w:rsid w:val="00467F9F"/>
    <w:rsid w:val="00467FEA"/>
    <w:rsid w:val="004703E6"/>
    <w:rsid w:val="00470C44"/>
    <w:rsid w:val="00471047"/>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5E9"/>
    <w:rsid w:val="00475698"/>
    <w:rsid w:val="004757F8"/>
    <w:rsid w:val="0047680D"/>
    <w:rsid w:val="00476905"/>
    <w:rsid w:val="00476E60"/>
    <w:rsid w:val="004770BF"/>
    <w:rsid w:val="00477239"/>
    <w:rsid w:val="00477684"/>
    <w:rsid w:val="0047792D"/>
    <w:rsid w:val="00477A61"/>
    <w:rsid w:val="00477A8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8C"/>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1DF1"/>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8E1"/>
    <w:rsid w:val="004A3A0C"/>
    <w:rsid w:val="004A3C9D"/>
    <w:rsid w:val="004A3DAC"/>
    <w:rsid w:val="004A3FD1"/>
    <w:rsid w:val="004A4C11"/>
    <w:rsid w:val="004A4EDA"/>
    <w:rsid w:val="004A4F02"/>
    <w:rsid w:val="004A5630"/>
    <w:rsid w:val="004A59BC"/>
    <w:rsid w:val="004A5C0E"/>
    <w:rsid w:val="004A5CD2"/>
    <w:rsid w:val="004A6456"/>
    <w:rsid w:val="004A678F"/>
    <w:rsid w:val="004A6939"/>
    <w:rsid w:val="004A6B5A"/>
    <w:rsid w:val="004A6C7A"/>
    <w:rsid w:val="004A6C9F"/>
    <w:rsid w:val="004A753A"/>
    <w:rsid w:val="004A7D3B"/>
    <w:rsid w:val="004B02CD"/>
    <w:rsid w:val="004B06D0"/>
    <w:rsid w:val="004B1CBC"/>
    <w:rsid w:val="004B1F74"/>
    <w:rsid w:val="004B25C1"/>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37D"/>
    <w:rsid w:val="004B797D"/>
    <w:rsid w:val="004B7C77"/>
    <w:rsid w:val="004C00A0"/>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44C"/>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3FF1"/>
    <w:rsid w:val="004D408F"/>
    <w:rsid w:val="004D4354"/>
    <w:rsid w:val="004D4A67"/>
    <w:rsid w:val="004D4D93"/>
    <w:rsid w:val="004D5699"/>
    <w:rsid w:val="004D5A35"/>
    <w:rsid w:val="004D5F1B"/>
    <w:rsid w:val="004D5FF2"/>
    <w:rsid w:val="004D6220"/>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022"/>
    <w:rsid w:val="004E6479"/>
    <w:rsid w:val="004E669B"/>
    <w:rsid w:val="004E6819"/>
    <w:rsid w:val="004E6D2A"/>
    <w:rsid w:val="004E6D85"/>
    <w:rsid w:val="004E7CD3"/>
    <w:rsid w:val="004E7E3D"/>
    <w:rsid w:val="004F06BA"/>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1FBD"/>
    <w:rsid w:val="005022C5"/>
    <w:rsid w:val="00502A2B"/>
    <w:rsid w:val="00502B5D"/>
    <w:rsid w:val="00504255"/>
    <w:rsid w:val="0050493B"/>
    <w:rsid w:val="005049FA"/>
    <w:rsid w:val="00504CAE"/>
    <w:rsid w:val="00504CD3"/>
    <w:rsid w:val="00504F4B"/>
    <w:rsid w:val="0050567C"/>
    <w:rsid w:val="005059AD"/>
    <w:rsid w:val="005064DE"/>
    <w:rsid w:val="00506693"/>
    <w:rsid w:val="00506A52"/>
    <w:rsid w:val="00506A7A"/>
    <w:rsid w:val="00506DF7"/>
    <w:rsid w:val="0050710C"/>
    <w:rsid w:val="00507669"/>
    <w:rsid w:val="005078FC"/>
    <w:rsid w:val="00507910"/>
    <w:rsid w:val="00507F63"/>
    <w:rsid w:val="00510422"/>
    <w:rsid w:val="0051054C"/>
    <w:rsid w:val="00510C01"/>
    <w:rsid w:val="00510E49"/>
    <w:rsid w:val="00510E8D"/>
    <w:rsid w:val="0051110C"/>
    <w:rsid w:val="00511711"/>
    <w:rsid w:val="005119A3"/>
    <w:rsid w:val="005124BA"/>
    <w:rsid w:val="00512554"/>
    <w:rsid w:val="005128B1"/>
    <w:rsid w:val="00512939"/>
    <w:rsid w:val="005129E7"/>
    <w:rsid w:val="005129FF"/>
    <w:rsid w:val="0051305A"/>
    <w:rsid w:val="0051314B"/>
    <w:rsid w:val="00513231"/>
    <w:rsid w:val="00513786"/>
    <w:rsid w:val="005138D0"/>
    <w:rsid w:val="00513BFB"/>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4C6"/>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C5"/>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3F8"/>
    <w:rsid w:val="0055546C"/>
    <w:rsid w:val="00555C29"/>
    <w:rsid w:val="00555CD1"/>
    <w:rsid w:val="00556392"/>
    <w:rsid w:val="005566C8"/>
    <w:rsid w:val="00556945"/>
    <w:rsid w:val="00557715"/>
    <w:rsid w:val="00557C13"/>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4FCB"/>
    <w:rsid w:val="005750A9"/>
    <w:rsid w:val="005757EA"/>
    <w:rsid w:val="00575858"/>
    <w:rsid w:val="005759B8"/>
    <w:rsid w:val="00575C6D"/>
    <w:rsid w:val="00576363"/>
    <w:rsid w:val="00576627"/>
    <w:rsid w:val="00576AEE"/>
    <w:rsid w:val="0057741D"/>
    <w:rsid w:val="00577706"/>
    <w:rsid w:val="005778C8"/>
    <w:rsid w:val="00577A57"/>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481"/>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796"/>
    <w:rsid w:val="00594808"/>
    <w:rsid w:val="0059537C"/>
    <w:rsid w:val="00595CAD"/>
    <w:rsid w:val="00595CC3"/>
    <w:rsid w:val="00595D91"/>
    <w:rsid w:val="00596343"/>
    <w:rsid w:val="0059636A"/>
    <w:rsid w:val="0059663C"/>
    <w:rsid w:val="0059725F"/>
    <w:rsid w:val="0059768A"/>
    <w:rsid w:val="00597BA3"/>
    <w:rsid w:val="00597FCF"/>
    <w:rsid w:val="005A0111"/>
    <w:rsid w:val="005A01B7"/>
    <w:rsid w:val="005A0281"/>
    <w:rsid w:val="005A078C"/>
    <w:rsid w:val="005A0BA4"/>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38C"/>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859"/>
    <w:rsid w:val="005C39D5"/>
    <w:rsid w:val="005C3AB3"/>
    <w:rsid w:val="005C401E"/>
    <w:rsid w:val="005C47D7"/>
    <w:rsid w:val="005C4909"/>
    <w:rsid w:val="005C4975"/>
    <w:rsid w:val="005C4BB1"/>
    <w:rsid w:val="005C4DFC"/>
    <w:rsid w:val="005C55FA"/>
    <w:rsid w:val="005C64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44B5"/>
    <w:rsid w:val="005D48E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A73"/>
    <w:rsid w:val="005E2C44"/>
    <w:rsid w:val="005E2DCA"/>
    <w:rsid w:val="005E354D"/>
    <w:rsid w:val="005E36B1"/>
    <w:rsid w:val="005E372F"/>
    <w:rsid w:val="005E3958"/>
    <w:rsid w:val="005E3B85"/>
    <w:rsid w:val="005E4087"/>
    <w:rsid w:val="005E4E14"/>
    <w:rsid w:val="005E586B"/>
    <w:rsid w:val="005E5D00"/>
    <w:rsid w:val="005E5D18"/>
    <w:rsid w:val="005E726B"/>
    <w:rsid w:val="005E74D5"/>
    <w:rsid w:val="005E7595"/>
    <w:rsid w:val="005E7C77"/>
    <w:rsid w:val="005F02E2"/>
    <w:rsid w:val="005F062C"/>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BB0"/>
    <w:rsid w:val="005F2D2D"/>
    <w:rsid w:val="005F33A9"/>
    <w:rsid w:val="005F36DA"/>
    <w:rsid w:val="005F3782"/>
    <w:rsid w:val="005F3C0F"/>
    <w:rsid w:val="005F3EF6"/>
    <w:rsid w:val="005F4206"/>
    <w:rsid w:val="005F446E"/>
    <w:rsid w:val="005F460B"/>
    <w:rsid w:val="005F4719"/>
    <w:rsid w:val="005F4C21"/>
    <w:rsid w:val="005F51D7"/>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D24"/>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40B"/>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2E7"/>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957"/>
    <w:rsid w:val="00634B0E"/>
    <w:rsid w:val="00634BF4"/>
    <w:rsid w:val="00634FE5"/>
    <w:rsid w:val="00635088"/>
    <w:rsid w:val="00635244"/>
    <w:rsid w:val="00635289"/>
    <w:rsid w:val="00635491"/>
    <w:rsid w:val="00635926"/>
    <w:rsid w:val="00635974"/>
    <w:rsid w:val="00635B1E"/>
    <w:rsid w:val="00635BC1"/>
    <w:rsid w:val="00635BDE"/>
    <w:rsid w:val="0063631E"/>
    <w:rsid w:val="0063662F"/>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2E3"/>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55B5"/>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278E"/>
    <w:rsid w:val="00663060"/>
    <w:rsid w:val="0066377D"/>
    <w:rsid w:val="0066383A"/>
    <w:rsid w:val="00663A11"/>
    <w:rsid w:val="00663A6A"/>
    <w:rsid w:val="00663E12"/>
    <w:rsid w:val="00663E4D"/>
    <w:rsid w:val="0066427B"/>
    <w:rsid w:val="0066427F"/>
    <w:rsid w:val="00664405"/>
    <w:rsid w:val="00664B26"/>
    <w:rsid w:val="00664BC0"/>
    <w:rsid w:val="00664E6D"/>
    <w:rsid w:val="00664E8B"/>
    <w:rsid w:val="00664EB4"/>
    <w:rsid w:val="00664F45"/>
    <w:rsid w:val="00664FC6"/>
    <w:rsid w:val="0066514C"/>
    <w:rsid w:val="0066564E"/>
    <w:rsid w:val="0066573E"/>
    <w:rsid w:val="00665832"/>
    <w:rsid w:val="00665BB3"/>
    <w:rsid w:val="00666F41"/>
    <w:rsid w:val="00667511"/>
    <w:rsid w:val="00667A6A"/>
    <w:rsid w:val="00667BC3"/>
    <w:rsid w:val="00667E0C"/>
    <w:rsid w:val="00670220"/>
    <w:rsid w:val="006703D0"/>
    <w:rsid w:val="0067053A"/>
    <w:rsid w:val="0067054E"/>
    <w:rsid w:val="006705C6"/>
    <w:rsid w:val="00670862"/>
    <w:rsid w:val="006709F1"/>
    <w:rsid w:val="00671208"/>
    <w:rsid w:val="00671288"/>
    <w:rsid w:val="0067144C"/>
    <w:rsid w:val="006714EA"/>
    <w:rsid w:val="0067186F"/>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885"/>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6E16"/>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16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27"/>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92A"/>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818"/>
    <w:rsid w:val="006B692A"/>
    <w:rsid w:val="006B6BC6"/>
    <w:rsid w:val="006B6D97"/>
    <w:rsid w:val="006B707E"/>
    <w:rsid w:val="006B72FC"/>
    <w:rsid w:val="006B77FA"/>
    <w:rsid w:val="006B78CB"/>
    <w:rsid w:val="006B7A5C"/>
    <w:rsid w:val="006B7A80"/>
    <w:rsid w:val="006C0727"/>
    <w:rsid w:val="006C0EBC"/>
    <w:rsid w:val="006C11B1"/>
    <w:rsid w:val="006C1373"/>
    <w:rsid w:val="006C184D"/>
    <w:rsid w:val="006C1A4B"/>
    <w:rsid w:val="006C1E98"/>
    <w:rsid w:val="006C2010"/>
    <w:rsid w:val="006C20E3"/>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51B"/>
    <w:rsid w:val="006F684E"/>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5FD5"/>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62"/>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20"/>
    <w:rsid w:val="00734045"/>
    <w:rsid w:val="00734497"/>
    <w:rsid w:val="007345D3"/>
    <w:rsid w:val="00734694"/>
    <w:rsid w:val="007349B3"/>
    <w:rsid w:val="00734F12"/>
    <w:rsid w:val="0073523D"/>
    <w:rsid w:val="00736357"/>
    <w:rsid w:val="007365E4"/>
    <w:rsid w:val="00736DDE"/>
    <w:rsid w:val="00736E80"/>
    <w:rsid w:val="007370AD"/>
    <w:rsid w:val="007374DE"/>
    <w:rsid w:val="00737907"/>
    <w:rsid w:val="00740180"/>
    <w:rsid w:val="00740377"/>
    <w:rsid w:val="00740556"/>
    <w:rsid w:val="0074099B"/>
    <w:rsid w:val="007409AC"/>
    <w:rsid w:val="00740AC8"/>
    <w:rsid w:val="00740CE4"/>
    <w:rsid w:val="007412F6"/>
    <w:rsid w:val="007413A2"/>
    <w:rsid w:val="00741CD6"/>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A34"/>
    <w:rsid w:val="00763BE1"/>
    <w:rsid w:val="00763C34"/>
    <w:rsid w:val="007641C7"/>
    <w:rsid w:val="007642A4"/>
    <w:rsid w:val="00764324"/>
    <w:rsid w:val="007644DF"/>
    <w:rsid w:val="00764FC1"/>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867"/>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ABB"/>
    <w:rsid w:val="00777CE5"/>
    <w:rsid w:val="00777DBE"/>
    <w:rsid w:val="0078012E"/>
    <w:rsid w:val="007804D3"/>
    <w:rsid w:val="007805CC"/>
    <w:rsid w:val="007808F2"/>
    <w:rsid w:val="00780EB3"/>
    <w:rsid w:val="00780FDE"/>
    <w:rsid w:val="0078102E"/>
    <w:rsid w:val="0078107E"/>
    <w:rsid w:val="007815AD"/>
    <w:rsid w:val="007815DD"/>
    <w:rsid w:val="0078173B"/>
    <w:rsid w:val="00781B2F"/>
    <w:rsid w:val="00781C3F"/>
    <w:rsid w:val="00781F57"/>
    <w:rsid w:val="00782106"/>
    <w:rsid w:val="007825FD"/>
    <w:rsid w:val="00782A97"/>
    <w:rsid w:val="0078308D"/>
    <w:rsid w:val="00783991"/>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61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53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412"/>
    <w:rsid w:val="007B7BC1"/>
    <w:rsid w:val="007B7DA0"/>
    <w:rsid w:val="007B7E92"/>
    <w:rsid w:val="007C0610"/>
    <w:rsid w:val="007C077B"/>
    <w:rsid w:val="007C0FF9"/>
    <w:rsid w:val="007C16C7"/>
    <w:rsid w:val="007C174B"/>
    <w:rsid w:val="007C17EF"/>
    <w:rsid w:val="007C1B68"/>
    <w:rsid w:val="007C1F09"/>
    <w:rsid w:val="007C208A"/>
    <w:rsid w:val="007C2295"/>
    <w:rsid w:val="007C234A"/>
    <w:rsid w:val="007C2389"/>
    <w:rsid w:val="007C24FB"/>
    <w:rsid w:val="007C26D0"/>
    <w:rsid w:val="007C26ED"/>
    <w:rsid w:val="007C35BA"/>
    <w:rsid w:val="007C37F2"/>
    <w:rsid w:val="007C39B6"/>
    <w:rsid w:val="007C3A5B"/>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4EC"/>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739"/>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2D0"/>
    <w:rsid w:val="007F2333"/>
    <w:rsid w:val="007F2CF7"/>
    <w:rsid w:val="007F3307"/>
    <w:rsid w:val="007F3337"/>
    <w:rsid w:val="007F3388"/>
    <w:rsid w:val="007F3711"/>
    <w:rsid w:val="007F38D8"/>
    <w:rsid w:val="007F4085"/>
    <w:rsid w:val="007F47F3"/>
    <w:rsid w:val="007F4BB8"/>
    <w:rsid w:val="007F5274"/>
    <w:rsid w:val="007F56A7"/>
    <w:rsid w:val="007F5776"/>
    <w:rsid w:val="007F57C4"/>
    <w:rsid w:val="007F5A28"/>
    <w:rsid w:val="007F5A6B"/>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161F"/>
    <w:rsid w:val="00801990"/>
    <w:rsid w:val="00801D2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10C"/>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95D"/>
    <w:rsid w:val="00825A48"/>
    <w:rsid w:val="00825B11"/>
    <w:rsid w:val="00826375"/>
    <w:rsid w:val="008268E0"/>
    <w:rsid w:val="00826B94"/>
    <w:rsid w:val="00826BC6"/>
    <w:rsid w:val="008270E9"/>
    <w:rsid w:val="0082731F"/>
    <w:rsid w:val="00827473"/>
    <w:rsid w:val="00827873"/>
    <w:rsid w:val="00827B53"/>
    <w:rsid w:val="00831A09"/>
    <w:rsid w:val="00831C84"/>
    <w:rsid w:val="00832005"/>
    <w:rsid w:val="008323C6"/>
    <w:rsid w:val="00832AE4"/>
    <w:rsid w:val="00832C82"/>
    <w:rsid w:val="00832D9F"/>
    <w:rsid w:val="008332D9"/>
    <w:rsid w:val="008335FD"/>
    <w:rsid w:val="00833909"/>
    <w:rsid w:val="00833B56"/>
    <w:rsid w:val="00833EB5"/>
    <w:rsid w:val="00833EDD"/>
    <w:rsid w:val="00833FD7"/>
    <w:rsid w:val="00834319"/>
    <w:rsid w:val="008344EF"/>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BDF"/>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531"/>
    <w:rsid w:val="00885672"/>
    <w:rsid w:val="00886396"/>
    <w:rsid w:val="00886473"/>
    <w:rsid w:val="008866DF"/>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1A3"/>
    <w:rsid w:val="008A4C70"/>
    <w:rsid w:val="008A4D0C"/>
    <w:rsid w:val="008A554A"/>
    <w:rsid w:val="008A56BB"/>
    <w:rsid w:val="008A5A5E"/>
    <w:rsid w:val="008A6346"/>
    <w:rsid w:val="008A6DB6"/>
    <w:rsid w:val="008A7101"/>
    <w:rsid w:val="008A711D"/>
    <w:rsid w:val="008A71FE"/>
    <w:rsid w:val="008A74A5"/>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59ED"/>
    <w:rsid w:val="008B6796"/>
    <w:rsid w:val="008B69A1"/>
    <w:rsid w:val="008B6B8E"/>
    <w:rsid w:val="008B6E34"/>
    <w:rsid w:val="008B6ED4"/>
    <w:rsid w:val="008B7A69"/>
    <w:rsid w:val="008B7BE6"/>
    <w:rsid w:val="008C016C"/>
    <w:rsid w:val="008C06F5"/>
    <w:rsid w:val="008C0AB4"/>
    <w:rsid w:val="008C14B5"/>
    <w:rsid w:val="008C159E"/>
    <w:rsid w:val="008C1C64"/>
    <w:rsid w:val="008C1C70"/>
    <w:rsid w:val="008C2233"/>
    <w:rsid w:val="008C26ED"/>
    <w:rsid w:val="008C271B"/>
    <w:rsid w:val="008C2904"/>
    <w:rsid w:val="008C29FA"/>
    <w:rsid w:val="008C2AA5"/>
    <w:rsid w:val="008C2D19"/>
    <w:rsid w:val="008C3664"/>
    <w:rsid w:val="008C36C7"/>
    <w:rsid w:val="008C3875"/>
    <w:rsid w:val="008C394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5B3"/>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81A"/>
    <w:rsid w:val="008D70A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6BB"/>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D49"/>
    <w:rsid w:val="009001D5"/>
    <w:rsid w:val="00900303"/>
    <w:rsid w:val="00900394"/>
    <w:rsid w:val="009009E4"/>
    <w:rsid w:val="00901A78"/>
    <w:rsid w:val="00901B9E"/>
    <w:rsid w:val="00902194"/>
    <w:rsid w:val="0090230C"/>
    <w:rsid w:val="009024F6"/>
    <w:rsid w:val="00902A26"/>
    <w:rsid w:val="00902C67"/>
    <w:rsid w:val="00902F87"/>
    <w:rsid w:val="00903A76"/>
    <w:rsid w:val="00903BC2"/>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353"/>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17AA1"/>
    <w:rsid w:val="00920132"/>
    <w:rsid w:val="00920520"/>
    <w:rsid w:val="00920642"/>
    <w:rsid w:val="00920A65"/>
    <w:rsid w:val="00920AE9"/>
    <w:rsid w:val="00921459"/>
    <w:rsid w:val="0092151C"/>
    <w:rsid w:val="0092166E"/>
    <w:rsid w:val="00921EA4"/>
    <w:rsid w:val="00922508"/>
    <w:rsid w:val="00922591"/>
    <w:rsid w:val="0092280D"/>
    <w:rsid w:val="00922AA0"/>
    <w:rsid w:val="00922C22"/>
    <w:rsid w:val="00923684"/>
    <w:rsid w:val="00923910"/>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A5"/>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473"/>
    <w:rsid w:val="009579AB"/>
    <w:rsid w:val="00957F46"/>
    <w:rsid w:val="00957F54"/>
    <w:rsid w:val="0096042F"/>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4EF5"/>
    <w:rsid w:val="009652F7"/>
    <w:rsid w:val="0096566F"/>
    <w:rsid w:val="009656C2"/>
    <w:rsid w:val="00965B19"/>
    <w:rsid w:val="00965BEA"/>
    <w:rsid w:val="00965F22"/>
    <w:rsid w:val="00965FE5"/>
    <w:rsid w:val="009661B9"/>
    <w:rsid w:val="0096625C"/>
    <w:rsid w:val="00966606"/>
    <w:rsid w:val="009669E3"/>
    <w:rsid w:val="009669FA"/>
    <w:rsid w:val="009671A1"/>
    <w:rsid w:val="009672C8"/>
    <w:rsid w:val="0096762E"/>
    <w:rsid w:val="00967BA4"/>
    <w:rsid w:val="00970492"/>
    <w:rsid w:val="009706A1"/>
    <w:rsid w:val="009708CA"/>
    <w:rsid w:val="00970E9A"/>
    <w:rsid w:val="009711F5"/>
    <w:rsid w:val="00971212"/>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7"/>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C9A"/>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6ED"/>
    <w:rsid w:val="0099588B"/>
    <w:rsid w:val="009958D1"/>
    <w:rsid w:val="009958DA"/>
    <w:rsid w:val="0099590E"/>
    <w:rsid w:val="00995B3E"/>
    <w:rsid w:val="00995CF7"/>
    <w:rsid w:val="00995EBF"/>
    <w:rsid w:val="00995F6E"/>
    <w:rsid w:val="00996427"/>
    <w:rsid w:val="00996B63"/>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292D"/>
    <w:rsid w:val="009B3397"/>
    <w:rsid w:val="009B3B5C"/>
    <w:rsid w:val="009B3C4F"/>
    <w:rsid w:val="009B3FB4"/>
    <w:rsid w:val="009B48B2"/>
    <w:rsid w:val="009B49BB"/>
    <w:rsid w:val="009B4A0E"/>
    <w:rsid w:val="009B4D5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1963"/>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3AF"/>
    <w:rsid w:val="009C56EE"/>
    <w:rsid w:val="009C5A4F"/>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C78"/>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0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0FB5"/>
    <w:rsid w:val="00A0115D"/>
    <w:rsid w:val="00A01A34"/>
    <w:rsid w:val="00A01DA8"/>
    <w:rsid w:val="00A026B6"/>
    <w:rsid w:val="00A02F7F"/>
    <w:rsid w:val="00A0313B"/>
    <w:rsid w:val="00A03768"/>
    <w:rsid w:val="00A039EF"/>
    <w:rsid w:val="00A043F8"/>
    <w:rsid w:val="00A044C9"/>
    <w:rsid w:val="00A04FBF"/>
    <w:rsid w:val="00A0513C"/>
    <w:rsid w:val="00A053B8"/>
    <w:rsid w:val="00A0547A"/>
    <w:rsid w:val="00A05649"/>
    <w:rsid w:val="00A05D3B"/>
    <w:rsid w:val="00A06432"/>
    <w:rsid w:val="00A064B9"/>
    <w:rsid w:val="00A06AF7"/>
    <w:rsid w:val="00A06D70"/>
    <w:rsid w:val="00A06FA9"/>
    <w:rsid w:val="00A07675"/>
    <w:rsid w:val="00A07B40"/>
    <w:rsid w:val="00A07C8C"/>
    <w:rsid w:val="00A10ABC"/>
    <w:rsid w:val="00A10FCD"/>
    <w:rsid w:val="00A11026"/>
    <w:rsid w:val="00A11440"/>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0D3F"/>
    <w:rsid w:val="00A21126"/>
    <w:rsid w:val="00A21261"/>
    <w:rsid w:val="00A21763"/>
    <w:rsid w:val="00A217FD"/>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5DC3"/>
    <w:rsid w:val="00A26A44"/>
    <w:rsid w:val="00A26CF3"/>
    <w:rsid w:val="00A26D9F"/>
    <w:rsid w:val="00A26F6E"/>
    <w:rsid w:val="00A271AF"/>
    <w:rsid w:val="00A271F2"/>
    <w:rsid w:val="00A27832"/>
    <w:rsid w:val="00A27A18"/>
    <w:rsid w:val="00A27FC1"/>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B69"/>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1FC8"/>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D2"/>
    <w:rsid w:val="00A45FE0"/>
    <w:rsid w:val="00A462CB"/>
    <w:rsid w:val="00A466C2"/>
    <w:rsid w:val="00A46A5F"/>
    <w:rsid w:val="00A46DAA"/>
    <w:rsid w:val="00A46DAD"/>
    <w:rsid w:val="00A46E5D"/>
    <w:rsid w:val="00A471B6"/>
    <w:rsid w:val="00A4766C"/>
    <w:rsid w:val="00A47794"/>
    <w:rsid w:val="00A47A9A"/>
    <w:rsid w:val="00A47CD9"/>
    <w:rsid w:val="00A47E70"/>
    <w:rsid w:val="00A50116"/>
    <w:rsid w:val="00A50193"/>
    <w:rsid w:val="00A50432"/>
    <w:rsid w:val="00A5047F"/>
    <w:rsid w:val="00A50AC5"/>
    <w:rsid w:val="00A511E3"/>
    <w:rsid w:val="00A514F5"/>
    <w:rsid w:val="00A51619"/>
    <w:rsid w:val="00A51C89"/>
    <w:rsid w:val="00A51F1F"/>
    <w:rsid w:val="00A51FE7"/>
    <w:rsid w:val="00A521C0"/>
    <w:rsid w:val="00A52CF7"/>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5FB8"/>
    <w:rsid w:val="00A665FD"/>
    <w:rsid w:val="00A66773"/>
    <w:rsid w:val="00A66F33"/>
    <w:rsid w:val="00A6782E"/>
    <w:rsid w:val="00A67D90"/>
    <w:rsid w:val="00A703D6"/>
    <w:rsid w:val="00A707C5"/>
    <w:rsid w:val="00A70954"/>
    <w:rsid w:val="00A709DC"/>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77D66"/>
    <w:rsid w:val="00A8005A"/>
    <w:rsid w:val="00A80275"/>
    <w:rsid w:val="00A8030F"/>
    <w:rsid w:val="00A80870"/>
    <w:rsid w:val="00A80A27"/>
    <w:rsid w:val="00A80A36"/>
    <w:rsid w:val="00A80A5D"/>
    <w:rsid w:val="00A80D2F"/>
    <w:rsid w:val="00A81205"/>
    <w:rsid w:val="00A812AC"/>
    <w:rsid w:val="00A813F0"/>
    <w:rsid w:val="00A816AA"/>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0C9"/>
    <w:rsid w:val="00AB15A9"/>
    <w:rsid w:val="00AB15CC"/>
    <w:rsid w:val="00AB1CFF"/>
    <w:rsid w:val="00AB230D"/>
    <w:rsid w:val="00AB257D"/>
    <w:rsid w:val="00AB2C68"/>
    <w:rsid w:val="00AB2CCD"/>
    <w:rsid w:val="00AB2E13"/>
    <w:rsid w:val="00AB308E"/>
    <w:rsid w:val="00AB3446"/>
    <w:rsid w:val="00AB3913"/>
    <w:rsid w:val="00AB3EB6"/>
    <w:rsid w:val="00AB416E"/>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742"/>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B39"/>
    <w:rsid w:val="00AD3D37"/>
    <w:rsid w:val="00AD4398"/>
    <w:rsid w:val="00AD444D"/>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5B4"/>
    <w:rsid w:val="00AE37CD"/>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FEF"/>
    <w:rsid w:val="00AF5581"/>
    <w:rsid w:val="00AF56BE"/>
    <w:rsid w:val="00AF5D55"/>
    <w:rsid w:val="00AF6127"/>
    <w:rsid w:val="00AF62CD"/>
    <w:rsid w:val="00AF64CD"/>
    <w:rsid w:val="00AF6682"/>
    <w:rsid w:val="00AF68D4"/>
    <w:rsid w:val="00AF73A8"/>
    <w:rsid w:val="00AF760B"/>
    <w:rsid w:val="00AF798A"/>
    <w:rsid w:val="00B001B5"/>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215"/>
    <w:rsid w:val="00B11329"/>
    <w:rsid w:val="00B1156D"/>
    <w:rsid w:val="00B116D1"/>
    <w:rsid w:val="00B1170F"/>
    <w:rsid w:val="00B11C71"/>
    <w:rsid w:val="00B121A7"/>
    <w:rsid w:val="00B12283"/>
    <w:rsid w:val="00B12365"/>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8F"/>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3A0"/>
    <w:rsid w:val="00B256FA"/>
    <w:rsid w:val="00B25762"/>
    <w:rsid w:val="00B258BB"/>
    <w:rsid w:val="00B25AF3"/>
    <w:rsid w:val="00B25B10"/>
    <w:rsid w:val="00B25F8E"/>
    <w:rsid w:val="00B2665E"/>
    <w:rsid w:val="00B2673B"/>
    <w:rsid w:val="00B267E2"/>
    <w:rsid w:val="00B269C4"/>
    <w:rsid w:val="00B27106"/>
    <w:rsid w:val="00B27349"/>
    <w:rsid w:val="00B27382"/>
    <w:rsid w:val="00B276DD"/>
    <w:rsid w:val="00B27DA3"/>
    <w:rsid w:val="00B303BA"/>
    <w:rsid w:val="00B311C2"/>
    <w:rsid w:val="00B31814"/>
    <w:rsid w:val="00B31974"/>
    <w:rsid w:val="00B31F47"/>
    <w:rsid w:val="00B32169"/>
    <w:rsid w:val="00B324DA"/>
    <w:rsid w:val="00B32884"/>
    <w:rsid w:val="00B329A9"/>
    <w:rsid w:val="00B32C07"/>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3F3"/>
    <w:rsid w:val="00B378EF"/>
    <w:rsid w:val="00B37AFD"/>
    <w:rsid w:val="00B40757"/>
    <w:rsid w:val="00B407A1"/>
    <w:rsid w:val="00B41750"/>
    <w:rsid w:val="00B419E2"/>
    <w:rsid w:val="00B41C55"/>
    <w:rsid w:val="00B41D94"/>
    <w:rsid w:val="00B41ECD"/>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4E7"/>
    <w:rsid w:val="00B51C2E"/>
    <w:rsid w:val="00B5241D"/>
    <w:rsid w:val="00B52A2C"/>
    <w:rsid w:val="00B52E62"/>
    <w:rsid w:val="00B52F56"/>
    <w:rsid w:val="00B52FD0"/>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5A06"/>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A20"/>
    <w:rsid w:val="00B86C2F"/>
    <w:rsid w:val="00B87206"/>
    <w:rsid w:val="00B90598"/>
    <w:rsid w:val="00B90AA2"/>
    <w:rsid w:val="00B90D3F"/>
    <w:rsid w:val="00B917A8"/>
    <w:rsid w:val="00B91FAB"/>
    <w:rsid w:val="00B92A1B"/>
    <w:rsid w:val="00B935A5"/>
    <w:rsid w:val="00B93899"/>
    <w:rsid w:val="00B93BA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A16"/>
    <w:rsid w:val="00BA5037"/>
    <w:rsid w:val="00BA5719"/>
    <w:rsid w:val="00BA5BB0"/>
    <w:rsid w:val="00BA5C36"/>
    <w:rsid w:val="00BA5DAB"/>
    <w:rsid w:val="00BA6067"/>
    <w:rsid w:val="00BA6105"/>
    <w:rsid w:val="00BA6176"/>
    <w:rsid w:val="00BA6849"/>
    <w:rsid w:val="00BA6863"/>
    <w:rsid w:val="00BA6870"/>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E7E"/>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354"/>
    <w:rsid w:val="00BC7781"/>
    <w:rsid w:val="00BC7B58"/>
    <w:rsid w:val="00BC7B70"/>
    <w:rsid w:val="00BC7CFA"/>
    <w:rsid w:val="00BD0B29"/>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059D"/>
    <w:rsid w:val="00BE1023"/>
    <w:rsid w:val="00BE1201"/>
    <w:rsid w:val="00BE17CD"/>
    <w:rsid w:val="00BE1904"/>
    <w:rsid w:val="00BE260A"/>
    <w:rsid w:val="00BE2CA5"/>
    <w:rsid w:val="00BE318E"/>
    <w:rsid w:val="00BE359F"/>
    <w:rsid w:val="00BE3856"/>
    <w:rsid w:val="00BE3E49"/>
    <w:rsid w:val="00BE4135"/>
    <w:rsid w:val="00BE44BD"/>
    <w:rsid w:val="00BE4775"/>
    <w:rsid w:val="00BE4B96"/>
    <w:rsid w:val="00BE4C49"/>
    <w:rsid w:val="00BE4E02"/>
    <w:rsid w:val="00BE534D"/>
    <w:rsid w:val="00BE55C7"/>
    <w:rsid w:val="00BE5A23"/>
    <w:rsid w:val="00BE5D00"/>
    <w:rsid w:val="00BE61A8"/>
    <w:rsid w:val="00BE6602"/>
    <w:rsid w:val="00BE6639"/>
    <w:rsid w:val="00BE6ACA"/>
    <w:rsid w:val="00BE6E94"/>
    <w:rsid w:val="00BE73F5"/>
    <w:rsid w:val="00BE7566"/>
    <w:rsid w:val="00BE77D6"/>
    <w:rsid w:val="00BE793F"/>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7C"/>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4E5D"/>
    <w:rsid w:val="00C15D09"/>
    <w:rsid w:val="00C160F7"/>
    <w:rsid w:val="00C161BD"/>
    <w:rsid w:val="00C16CE1"/>
    <w:rsid w:val="00C171D3"/>
    <w:rsid w:val="00C177C1"/>
    <w:rsid w:val="00C17959"/>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2AA"/>
    <w:rsid w:val="00C23574"/>
    <w:rsid w:val="00C24204"/>
    <w:rsid w:val="00C247A6"/>
    <w:rsid w:val="00C24909"/>
    <w:rsid w:val="00C24ACE"/>
    <w:rsid w:val="00C24D7B"/>
    <w:rsid w:val="00C24E8F"/>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9B2"/>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3DB"/>
    <w:rsid w:val="00C43593"/>
    <w:rsid w:val="00C43F37"/>
    <w:rsid w:val="00C445DF"/>
    <w:rsid w:val="00C44F4B"/>
    <w:rsid w:val="00C45082"/>
    <w:rsid w:val="00C45453"/>
    <w:rsid w:val="00C45625"/>
    <w:rsid w:val="00C45B73"/>
    <w:rsid w:val="00C460B7"/>
    <w:rsid w:val="00C46795"/>
    <w:rsid w:val="00C46887"/>
    <w:rsid w:val="00C46C39"/>
    <w:rsid w:val="00C47954"/>
    <w:rsid w:val="00C5009D"/>
    <w:rsid w:val="00C51128"/>
    <w:rsid w:val="00C51D5B"/>
    <w:rsid w:val="00C526D9"/>
    <w:rsid w:val="00C5321E"/>
    <w:rsid w:val="00C53714"/>
    <w:rsid w:val="00C53B4B"/>
    <w:rsid w:val="00C54278"/>
    <w:rsid w:val="00C554A4"/>
    <w:rsid w:val="00C55636"/>
    <w:rsid w:val="00C558C5"/>
    <w:rsid w:val="00C56031"/>
    <w:rsid w:val="00C56145"/>
    <w:rsid w:val="00C562FD"/>
    <w:rsid w:val="00C56318"/>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D88"/>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F4F"/>
    <w:rsid w:val="00C92273"/>
    <w:rsid w:val="00C926C2"/>
    <w:rsid w:val="00C92702"/>
    <w:rsid w:val="00C92DDD"/>
    <w:rsid w:val="00C93107"/>
    <w:rsid w:val="00C931A4"/>
    <w:rsid w:val="00C93540"/>
    <w:rsid w:val="00C937E0"/>
    <w:rsid w:val="00C9387F"/>
    <w:rsid w:val="00C93B35"/>
    <w:rsid w:val="00C94044"/>
    <w:rsid w:val="00C9425B"/>
    <w:rsid w:val="00C951BD"/>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A96"/>
    <w:rsid w:val="00CA3D92"/>
    <w:rsid w:val="00CA3E3B"/>
    <w:rsid w:val="00CA3E43"/>
    <w:rsid w:val="00CA42E3"/>
    <w:rsid w:val="00CA47CE"/>
    <w:rsid w:val="00CA57D0"/>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60D"/>
    <w:rsid w:val="00CD090C"/>
    <w:rsid w:val="00CD0C91"/>
    <w:rsid w:val="00CD119B"/>
    <w:rsid w:val="00CD11BB"/>
    <w:rsid w:val="00CD1272"/>
    <w:rsid w:val="00CD15AB"/>
    <w:rsid w:val="00CD18AA"/>
    <w:rsid w:val="00CD19A4"/>
    <w:rsid w:val="00CD19F7"/>
    <w:rsid w:val="00CD1AA1"/>
    <w:rsid w:val="00CD1E83"/>
    <w:rsid w:val="00CD220C"/>
    <w:rsid w:val="00CD23CD"/>
    <w:rsid w:val="00CD2834"/>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18D"/>
    <w:rsid w:val="00CE5A20"/>
    <w:rsid w:val="00CE5B94"/>
    <w:rsid w:val="00CE5D68"/>
    <w:rsid w:val="00CE6352"/>
    <w:rsid w:val="00CE637F"/>
    <w:rsid w:val="00CE63D0"/>
    <w:rsid w:val="00CE6950"/>
    <w:rsid w:val="00CE6A72"/>
    <w:rsid w:val="00CE6FDD"/>
    <w:rsid w:val="00CE7406"/>
    <w:rsid w:val="00CE7502"/>
    <w:rsid w:val="00CE78A2"/>
    <w:rsid w:val="00CE7B25"/>
    <w:rsid w:val="00CF01EC"/>
    <w:rsid w:val="00CF040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A98"/>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0F0"/>
    <w:rsid w:val="00D0231A"/>
    <w:rsid w:val="00D02787"/>
    <w:rsid w:val="00D0339A"/>
    <w:rsid w:val="00D0364B"/>
    <w:rsid w:val="00D03FB1"/>
    <w:rsid w:val="00D046A4"/>
    <w:rsid w:val="00D04718"/>
    <w:rsid w:val="00D048C4"/>
    <w:rsid w:val="00D04CA4"/>
    <w:rsid w:val="00D04EDD"/>
    <w:rsid w:val="00D051CC"/>
    <w:rsid w:val="00D05415"/>
    <w:rsid w:val="00D05466"/>
    <w:rsid w:val="00D057DF"/>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F25"/>
    <w:rsid w:val="00D14315"/>
    <w:rsid w:val="00D14488"/>
    <w:rsid w:val="00D14AF4"/>
    <w:rsid w:val="00D14BCA"/>
    <w:rsid w:val="00D14E08"/>
    <w:rsid w:val="00D15217"/>
    <w:rsid w:val="00D15699"/>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B6"/>
    <w:rsid w:val="00D46CC4"/>
    <w:rsid w:val="00D4722A"/>
    <w:rsid w:val="00D474A0"/>
    <w:rsid w:val="00D47FDB"/>
    <w:rsid w:val="00D50958"/>
    <w:rsid w:val="00D509FA"/>
    <w:rsid w:val="00D519C4"/>
    <w:rsid w:val="00D5208A"/>
    <w:rsid w:val="00D5208C"/>
    <w:rsid w:val="00D5220A"/>
    <w:rsid w:val="00D52382"/>
    <w:rsid w:val="00D52860"/>
    <w:rsid w:val="00D52F7E"/>
    <w:rsid w:val="00D537EA"/>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C00"/>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586"/>
    <w:rsid w:val="00D8385C"/>
    <w:rsid w:val="00D83CF6"/>
    <w:rsid w:val="00D84756"/>
    <w:rsid w:val="00D84838"/>
    <w:rsid w:val="00D84E34"/>
    <w:rsid w:val="00D850AD"/>
    <w:rsid w:val="00D853D2"/>
    <w:rsid w:val="00D853E5"/>
    <w:rsid w:val="00D85779"/>
    <w:rsid w:val="00D85B38"/>
    <w:rsid w:val="00D8644B"/>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EB5"/>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DFD"/>
    <w:rsid w:val="00DE3F97"/>
    <w:rsid w:val="00DE40E6"/>
    <w:rsid w:val="00DE44BA"/>
    <w:rsid w:val="00DE48EF"/>
    <w:rsid w:val="00DE4EBB"/>
    <w:rsid w:val="00DE517B"/>
    <w:rsid w:val="00DE560E"/>
    <w:rsid w:val="00DE6336"/>
    <w:rsid w:val="00DE63F7"/>
    <w:rsid w:val="00DE6726"/>
    <w:rsid w:val="00DE6974"/>
    <w:rsid w:val="00DE6F7E"/>
    <w:rsid w:val="00DE720F"/>
    <w:rsid w:val="00DE73B5"/>
    <w:rsid w:val="00DE7A1A"/>
    <w:rsid w:val="00DE7A9D"/>
    <w:rsid w:val="00DF02CE"/>
    <w:rsid w:val="00DF0808"/>
    <w:rsid w:val="00DF114F"/>
    <w:rsid w:val="00DF14E8"/>
    <w:rsid w:val="00DF1569"/>
    <w:rsid w:val="00DF17C6"/>
    <w:rsid w:val="00DF17E3"/>
    <w:rsid w:val="00DF2190"/>
    <w:rsid w:val="00DF296E"/>
    <w:rsid w:val="00DF2C46"/>
    <w:rsid w:val="00DF3B06"/>
    <w:rsid w:val="00DF3B24"/>
    <w:rsid w:val="00DF3BDB"/>
    <w:rsid w:val="00DF42FE"/>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D24"/>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A66"/>
    <w:rsid w:val="00E17D80"/>
    <w:rsid w:val="00E20153"/>
    <w:rsid w:val="00E20275"/>
    <w:rsid w:val="00E2048C"/>
    <w:rsid w:val="00E20581"/>
    <w:rsid w:val="00E20C74"/>
    <w:rsid w:val="00E20E81"/>
    <w:rsid w:val="00E20F06"/>
    <w:rsid w:val="00E211EC"/>
    <w:rsid w:val="00E2129F"/>
    <w:rsid w:val="00E21428"/>
    <w:rsid w:val="00E2203C"/>
    <w:rsid w:val="00E22653"/>
    <w:rsid w:val="00E2273A"/>
    <w:rsid w:val="00E22F30"/>
    <w:rsid w:val="00E23543"/>
    <w:rsid w:val="00E23631"/>
    <w:rsid w:val="00E237A6"/>
    <w:rsid w:val="00E239C2"/>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18"/>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841"/>
    <w:rsid w:val="00E52E25"/>
    <w:rsid w:val="00E533A7"/>
    <w:rsid w:val="00E53C99"/>
    <w:rsid w:val="00E53CC3"/>
    <w:rsid w:val="00E54589"/>
    <w:rsid w:val="00E54967"/>
    <w:rsid w:val="00E54D59"/>
    <w:rsid w:val="00E5557B"/>
    <w:rsid w:val="00E5584E"/>
    <w:rsid w:val="00E55D3B"/>
    <w:rsid w:val="00E55F14"/>
    <w:rsid w:val="00E56198"/>
    <w:rsid w:val="00E5646A"/>
    <w:rsid w:val="00E566F2"/>
    <w:rsid w:val="00E56AAF"/>
    <w:rsid w:val="00E57099"/>
    <w:rsid w:val="00E57302"/>
    <w:rsid w:val="00E57591"/>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77"/>
    <w:rsid w:val="00E63CD4"/>
    <w:rsid w:val="00E63E2C"/>
    <w:rsid w:val="00E63F62"/>
    <w:rsid w:val="00E63F6A"/>
    <w:rsid w:val="00E63FDC"/>
    <w:rsid w:val="00E644BE"/>
    <w:rsid w:val="00E64591"/>
    <w:rsid w:val="00E645B2"/>
    <w:rsid w:val="00E645BB"/>
    <w:rsid w:val="00E647E6"/>
    <w:rsid w:val="00E64E1B"/>
    <w:rsid w:val="00E64F4C"/>
    <w:rsid w:val="00E65D1D"/>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1D20"/>
    <w:rsid w:val="00E82022"/>
    <w:rsid w:val="00E82057"/>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AD7"/>
    <w:rsid w:val="00EB0C41"/>
    <w:rsid w:val="00EB0F44"/>
    <w:rsid w:val="00EB1D34"/>
    <w:rsid w:val="00EB1E0A"/>
    <w:rsid w:val="00EB292A"/>
    <w:rsid w:val="00EB3415"/>
    <w:rsid w:val="00EB3487"/>
    <w:rsid w:val="00EB383E"/>
    <w:rsid w:val="00EB3E4D"/>
    <w:rsid w:val="00EB44B5"/>
    <w:rsid w:val="00EB4868"/>
    <w:rsid w:val="00EB49E2"/>
    <w:rsid w:val="00EB4B0F"/>
    <w:rsid w:val="00EB4C41"/>
    <w:rsid w:val="00EB512A"/>
    <w:rsid w:val="00EB55BF"/>
    <w:rsid w:val="00EB5728"/>
    <w:rsid w:val="00EB5BA4"/>
    <w:rsid w:val="00EB60CD"/>
    <w:rsid w:val="00EB6179"/>
    <w:rsid w:val="00EB688D"/>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C28"/>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798"/>
    <w:rsid w:val="00EF7D7F"/>
    <w:rsid w:val="00F0008C"/>
    <w:rsid w:val="00F00190"/>
    <w:rsid w:val="00F0056F"/>
    <w:rsid w:val="00F00725"/>
    <w:rsid w:val="00F007B7"/>
    <w:rsid w:val="00F00809"/>
    <w:rsid w:val="00F00ADE"/>
    <w:rsid w:val="00F00D65"/>
    <w:rsid w:val="00F01393"/>
    <w:rsid w:val="00F014A8"/>
    <w:rsid w:val="00F01A6D"/>
    <w:rsid w:val="00F01BA1"/>
    <w:rsid w:val="00F01D86"/>
    <w:rsid w:val="00F01FDC"/>
    <w:rsid w:val="00F02A4C"/>
    <w:rsid w:val="00F02F83"/>
    <w:rsid w:val="00F0330A"/>
    <w:rsid w:val="00F03A30"/>
    <w:rsid w:val="00F04C99"/>
    <w:rsid w:val="00F04D95"/>
    <w:rsid w:val="00F051B3"/>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60"/>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5B55"/>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9AC"/>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C9C"/>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078"/>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C44"/>
    <w:rsid w:val="00F76E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9D6"/>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65A"/>
    <w:rsid w:val="00F9187C"/>
    <w:rsid w:val="00F920C3"/>
    <w:rsid w:val="00F922E7"/>
    <w:rsid w:val="00F92635"/>
    <w:rsid w:val="00F9282B"/>
    <w:rsid w:val="00F929C1"/>
    <w:rsid w:val="00F92D75"/>
    <w:rsid w:val="00F93232"/>
    <w:rsid w:val="00F93444"/>
    <w:rsid w:val="00F93528"/>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97EF0"/>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4B9C"/>
    <w:rsid w:val="00FA50E2"/>
    <w:rsid w:val="00FA51E8"/>
    <w:rsid w:val="00FA5302"/>
    <w:rsid w:val="00FA5868"/>
    <w:rsid w:val="00FA5D13"/>
    <w:rsid w:val="00FA6335"/>
    <w:rsid w:val="00FA6D3E"/>
    <w:rsid w:val="00FA6F91"/>
    <w:rsid w:val="00FA77BB"/>
    <w:rsid w:val="00FA7B41"/>
    <w:rsid w:val="00FA7DCE"/>
    <w:rsid w:val="00FB00CD"/>
    <w:rsid w:val="00FB0593"/>
    <w:rsid w:val="00FB0F54"/>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64D"/>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CB3"/>
    <w:rsid w:val="00FC0C0B"/>
    <w:rsid w:val="00FC0D37"/>
    <w:rsid w:val="00FC0EA4"/>
    <w:rsid w:val="00FC10ED"/>
    <w:rsid w:val="00FC152B"/>
    <w:rsid w:val="00FC162F"/>
    <w:rsid w:val="00FC1B23"/>
    <w:rsid w:val="00FC1CAD"/>
    <w:rsid w:val="00FC1FD9"/>
    <w:rsid w:val="00FC20F9"/>
    <w:rsid w:val="00FC2164"/>
    <w:rsid w:val="00FC26A0"/>
    <w:rsid w:val="00FC28B2"/>
    <w:rsid w:val="00FC31B9"/>
    <w:rsid w:val="00FC38B6"/>
    <w:rsid w:val="00FC397A"/>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8E8"/>
    <w:rsid w:val="00FD1C2A"/>
    <w:rsid w:val="00FD1E0B"/>
    <w:rsid w:val="00FD2518"/>
    <w:rsid w:val="00FD2A66"/>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989"/>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1B"/>
    <w:rsid w:val="00FE0373"/>
    <w:rsid w:val="00FE075C"/>
    <w:rsid w:val="00FE16C9"/>
    <w:rsid w:val="00FE199E"/>
    <w:rsid w:val="00FE2255"/>
    <w:rsid w:val="00FE2260"/>
    <w:rsid w:val="00FE2400"/>
    <w:rsid w:val="00FE2F05"/>
    <w:rsid w:val="00FE33DD"/>
    <w:rsid w:val="00FE3AE6"/>
    <w:rsid w:val="00FE3DE8"/>
    <w:rsid w:val="00FE3E8D"/>
    <w:rsid w:val="00FE43E8"/>
    <w:rsid w:val="00FE47E3"/>
    <w:rsid w:val="00FE47FF"/>
    <w:rsid w:val="00FE499B"/>
    <w:rsid w:val="00FE49F2"/>
    <w:rsid w:val="00FE500C"/>
    <w:rsid w:val="00FE54F8"/>
    <w:rsid w:val="00FE565E"/>
    <w:rsid w:val="00FE5674"/>
    <w:rsid w:val="00FE578A"/>
    <w:rsid w:val="00FE6BC5"/>
    <w:rsid w:val="00FE6C45"/>
    <w:rsid w:val="00FE6D69"/>
    <w:rsid w:val="00FE71C7"/>
    <w:rsid w:val="00FE72F6"/>
    <w:rsid w:val="00FE794E"/>
    <w:rsid w:val="00FE7A0D"/>
    <w:rsid w:val="00FE7D5A"/>
    <w:rsid w:val="00FF012B"/>
    <w:rsid w:val="00FF0428"/>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AC25A00C-0C43-4C09-8296-98D7F5CAC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0F0"/>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Heading2Char">
    <w:name w:val="Heading 2 Char"/>
    <w:basedOn w:val="DefaultParagraphFont"/>
    <w:link w:val="Heading2"/>
    <w:rsid w:val="00F93528"/>
    <w:rPr>
      <w:rFonts w:ascii="Arial" w:hAnsi="Arial"/>
      <w:sz w:val="24"/>
      <w:szCs w:val="24"/>
      <w:lang w:eastAsia="zh-CN"/>
    </w:rPr>
  </w:style>
  <w:style w:type="character" w:customStyle="1" w:styleId="EXCar">
    <w:name w:val="EX Car"/>
    <w:locked/>
    <w:rsid w:val="001E74ED"/>
    <w:rPr>
      <w:rFonts w:ascii="Times New Roman" w:eastAsia="Times New Roman" w:hAnsi="Times New Roman"/>
      <w:lang w:val="en-GB" w:eastAsia="x-none"/>
    </w:rPr>
  </w:style>
  <w:style w:type="paragraph" w:customStyle="1" w:styleId="equationArrayNum">
    <w:name w:val="equationArrayNum"/>
    <w:basedOn w:val="Normal"/>
    <w:next w:val="Normal"/>
    <w:uiPriority w:val="99"/>
    <w:rsid w:val="00A20D3F"/>
    <w:pPr>
      <w:keepLines/>
      <w:autoSpaceDE w:val="0"/>
      <w:autoSpaceDN w:val="0"/>
      <w:adjustRightInd w:val="0"/>
      <w:spacing w:before="120" w:after="120"/>
    </w:pPr>
    <w:rPr>
      <w:rFonts w:eastAsia="Times New Roman"/>
      <w:noProof/>
      <w:sz w:val="24"/>
      <w:szCs w:val="24"/>
      <w:lang w:eastAsia="en-GB"/>
    </w:rPr>
  </w:style>
  <w:style w:type="character" w:customStyle="1" w:styleId="ListParagraphChar">
    <w:name w:val="List Paragraph Char"/>
    <w:link w:val="ListParagraph"/>
    <w:uiPriority w:val="34"/>
    <w:locked/>
    <w:rsid w:val="005F02E2"/>
    <w:rPr>
      <w:rFonts w:ascii="Times New Roman" w:hAnsi="Times New Roman"/>
      <w:lang w:val="en-GB"/>
    </w:rPr>
  </w:style>
  <w:style w:type="table" w:customStyle="1" w:styleId="a0">
    <w:name w:val="????"/>
    <w:uiPriority w:val="99"/>
    <w:semiHidden/>
    <w:rsid w:val="00D63C00"/>
    <w:rPr>
      <w:rFonts w:ascii="Times New Roman" w:eastAsia="MS ??"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062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73738190">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199634073">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6207278">
      <w:bodyDiv w:val="1"/>
      <w:marLeft w:val="0"/>
      <w:marRight w:val="0"/>
      <w:marTop w:val="0"/>
      <w:marBottom w:val="0"/>
      <w:divBdr>
        <w:top w:val="none" w:sz="0" w:space="0" w:color="auto"/>
        <w:left w:val="none" w:sz="0" w:space="0" w:color="auto"/>
        <w:bottom w:val="none" w:sz="0" w:space="0" w:color="auto"/>
        <w:right w:val="none" w:sz="0" w:space="0" w:color="auto"/>
      </w:divBdr>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2293881">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845536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225975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3887205">
      <w:bodyDiv w:val="1"/>
      <w:marLeft w:val="0"/>
      <w:marRight w:val="0"/>
      <w:marTop w:val="0"/>
      <w:marBottom w:val="0"/>
      <w:divBdr>
        <w:top w:val="none" w:sz="0" w:space="0" w:color="auto"/>
        <w:left w:val="none" w:sz="0" w:space="0" w:color="auto"/>
        <w:bottom w:val="none" w:sz="0" w:space="0" w:color="auto"/>
        <w:right w:val="none" w:sz="0" w:space="0" w:color="auto"/>
      </w:divBdr>
      <w:divsChild>
        <w:div w:id="578101789">
          <w:marLeft w:val="1166"/>
          <w:marRight w:val="0"/>
          <w:marTop w:val="115"/>
          <w:marBottom w:val="0"/>
          <w:divBdr>
            <w:top w:val="none" w:sz="0" w:space="0" w:color="auto"/>
            <w:left w:val="none" w:sz="0" w:space="0" w:color="auto"/>
            <w:bottom w:val="none" w:sz="0" w:space="0" w:color="auto"/>
            <w:right w:val="none" w:sz="0" w:space="0" w:color="auto"/>
          </w:divBdr>
        </w:div>
        <w:div w:id="1237742714">
          <w:marLeft w:val="547"/>
          <w:marRight w:val="0"/>
          <w:marTop w:val="130"/>
          <w:marBottom w:val="0"/>
          <w:divBdr>
            <w:top w:val="none" w:sz="0" w:space="0" w:color="auto"/>
            <w:left w:val="none" w:sz="0" w:space="0" w:color="auto"/>
            <w:bottom w:val="none" w:sz="0" w:space="0" w:color="auto"/>
            <w:right w:val="none" w:sz="0" w:space="0" w:color="auto"/>
          </w:divBdr>
        </w:div>
        <w:div w:id="1444685938">
          <w:marLeft w:val="1800"/>
          <w:marRight w:val="0"/>
          <w:marTop w:val="96"/>
          <w:marBottom w:val="0"/>
          <w:divBdr>
            <w:top w:val="none" w:sz="0" w:space="0" w:color="auto"/>
            <w:left w:val="none" w:sz="0" w:space="0" w:color="auto"/>
            <w:bottom w:val="none" w:sz="0" w:space="0" w:color="auto"/>
            <w:right w:val="none" w:sz="0" w:space="0" w:color="auto"/>
          </w:divBdr>
        </w:div>
        <w:div w:id="1710255328">
          <w:marLeft w:val="1166"/>
          <w:marRight w:val="0"/>
          <w:marTop w:val="115"/>
          <w:marBottom w:val="0"/>
          <w:divBdr>
            <w:top w:val="none" w:sz="0" w:space="0" w:color="auto"/>
            <w:left w:val="none" w:sz="0" w:space="0" w:color="auto"/>
            <w:bottom w:val="none" w:sz="0" w:space="0" w:color="auto"/>
            <w:right w:val="none" w:sz="0" w:space="0" w:color="auto"/>
          </w:divBdr>
        </w:div>
        <w:div w:id="1865055744">
          <w:marLeft w:val="1800"/>
          <w:marRight w:val="0"/>
          <w:marTop w:val="96"/>
          <w:marBottom w:val="0"/>
          <w:divBdr>
            <w:top w:val="none" w:sz="0" w:space="0" w:color="auto"/>
            <w:left w:val="none" w:sz="0" w:space="0" w:color="auto"/>
            <w:bottom w:val="none" w:sz="0" w:space="0" w:color="auto"/>
            <w:right w:val="none" w:sz="0" w:space="0" w:color="auto"/>
          </w:divBdr>
        </w:div>
        <w:div w:id="1924875339">
          <w:marLeft w:val="1800"/>
          <w:marRight w:val="0"/>
          <w:marTop w:val="96"/>
          <w:marBottom w:val="0"/>
          <w:divBdr>
            <w:top w:val="none" w:sz="0" w:space="0" w:color="auto"/>
            <w:left w:val="none" w:sz="0" w:space="0" w:color="auto"/>
            <w:bottom w:val="none" w:sz="0" w:space="0" w:color="auto"/>
            <w:right w:val="none" w:sz="0" w:space="0" w:color="auto"/>
          </w:divBdr>
        </w:div>
        <w:div w:id="2076734374">
          <w:marLeft w:val="1800"/>
          <w:marRight w:val="0"/>
          <w:marTop w:val="96"/>
          <w:marBottom w:val="0"/>
          <w:divBdr>
            <w:top w:val="none" w:sz="0" w:space="0" w:color="auto"/>
            <w:left w:val="none" w:sz="0" w:space="0" w:color="auto"/>
            <w:bottom w:val="none" w:sz="0" w:space="0" w:color="auto"/>
            <w:right w:val="none" w:sz="0" w:space="0" w:color="auto"/>
          </w:divBdr>
        </w:div>
        <w:div w:id="2131583556">
          <w:marLeft w:val="1800"/>
          <w:marRight w:val="0"/>
          <w:marTop w:val="96"/>
          <w:marBottom w:val="0"/>
          <w:divBdr>
            <w:top w:val="none" w:sz="0" w:space="0" w:color="auto"/>
            <w:left w:val="none" w:sz="0" w:space="0" w:color="auto"/>
            <w:bottom w:val="none" w:sz="0" w:space="0" w:color="auto"/>
            <w:right w:val="none" w:sz="0" w:space="0" w:color="auto"/>
          </w:divBdr>
        </w:div>
      </w:divsChild>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67943733">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0832130">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990756">
      <w:bodyDiv w:val="1"/>
      <w:marLeft w:val="0"/>
      <w:marRight w:val="0"/>
      <w:marTop w:val="0"/>
      <w:marBottom w:val="0"/>
      <w:divBdr>
        <w:top w:val="none" w:sz="0" w:space="0" w:color="auto"/>
        <w:left w:val="none" w:sz="0" w:space="0" w:color="auto"/>
        <w:bottom w:val="none" w:sz="0" w:space="0" w:color="auto"/>
        <w:right w:val="none" w:sz="0" w:space="0" w:color="auto"/>
      </w:divBdr>
    </w:div>
    <w:div w:id="749545850">
      <w:bodyDiv w:val="1"/>
      <w:marLeft w:val="0"/>
      <w:marRight w:val="0"/>
      <w:marTop w:val="0"/>
      <w:marBottom w:val="0"/>
      <w:divBdr>
        <w:top w:val="none" w:sz="0" w:space="0" w:color="auto"/>
        <w:left w:val="none" w:sz="0" w:space="0" w:color="auto"/>
        <w:bottom w:val="none" w:sz="0" w:space="0" w:color="auto"/>
        <w:right w:val="none" w:sz="0" w:space="0" w:color="auto"/>
      </w:divBdr>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4664205">
      <w:bodyDiv w:val="1"/>
      <w:marLeft w:val="0"/>
      <w:marRight w:val="0"/>
      <w:marTop w:val="0"/>
      <w:marBottom w:val="0"/>
      <w:divBdr>
        <w:top w:val="none" w:sz="0" w:space="0" w:color="auto"/>
        <w:left w:val="none" w:sz="0" w:space="0" w:color="auto"/>
        <w:bottom w:val="none" w:sz="0" w:space="0" w:color="auto"/>
        <w:right w:val="none" w:sz="0" w:space="0" w:color="auto"/>
      </w:divBdr>
    </w:div>
    <w:div w:id="920020049">
      <w:bodyDiv w:val="1"/>
      <w:marLeft w:val="0"/>
      <w:marRight w:val="0"/>
      <w:marTop w:val="0"/>
      <w:marBottom w:val="0"/>
      <w:divBdr>
        <w:top w:val="none" w:sz="0" w:space="0" w:color="auto"/>
        <w:left w:val="none" w:sz="0" w:space="0" w:color="auto"/>
        <w:bottom w:val="none" w:sz="0" w:space="0" w:color="auto"/>
        <w:right w:val="none" w:sz="0" w:space="0" w:color="auto"/>
      </w:divBdr>
      <w:divsChild>
        <w:div w:id="399442966">
          <w:marLeft w:val="1166"/>
          <w:marRight w:val="0"/>
          <w:marTop w:val="58"/>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54599504">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94650504">
      <w:bodyDiv w:val="1"/>
      <w:marLeft w:val="0"/>
      <w:marRight w:val="0"/>
      <w:marTop w:val="0"/>
      <w:marBottom w:val="0"/>
      <w:divBdr>
        <w:top w:val="none" w:sz="0" w:space="0" w:color="auto"/>
        <w:left w:val="none" w:sz="0" w:space="0" w:color="auto"/>
        <w:bottom w:val="none" w:sz="0" w:space="0" w:color="auto"/>
        <w:right w:val="none" w:sz="0" w:space="0" w:color="auto"/>
      </w:divBdr>
    </w:div>
    <w:div w:id="999236852">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39430002">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4721918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79420638">
      <w:bodyDiv w:val="1"/>
      <w:marLeft w:val="0"/>
      <w:marRight w:val="0"/>
      <w:marTop w:val="0"/>
      <w:marBottom w:val="0"/>
      <w:divBdr>
        <w:top w:val="none" w:sz="0" w:space="0" w:color="auto"/>
        <w:left w:val="none" w:sz="0" w:space="0" w:color="auto"/>
        <w:bottom w:val="none" w:sz="0" w:space="0" w:color="auto"/>
        <w:right w:val="none" w:sz="0" w:space="0" w:color="auto"/>
      </w:divBdr>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34343439">
      <w:bodyDiv w:val="1"/>
      <w:marLeft w:val="0"/>
      <w:marRight w:val="0"/>
      <w:marTop w:val="0"/>
      <w:marBottom w:val="0"/>
      <w:divBdr>
        <w:top w:val="none" w:sz="0" w:space="0" w:color="auto"/>
        <w:left w:val="none" w:sz="0" w:space="0" w:color="auto"/>
        <w:bottom w:val="none" w:sz="0" w:space="0" w:color="auto"/>
        <w:right w:val="none" w:sz="0" w:space="0" w:color="auto"/>
      </w:divBdr>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59836443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5571858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5207054">
      <w:bodyDiv w:val="1"/>
      <w:marLeft w:val="0"/>
      <w:marRight w:val="0"/>
      <w:marTop w:val="0"/>
      <w:marBottom w:val="0"/>
      <w:divBdr>
        <w:top w:val="none" w:sz="0" w:space="0" w:color="auto"/>
        <w:left w:val="none" w:sz="0" w:space="0" w:color="auto"/>
        <w:bottom w:val="none" w:sz="0" w:space="0" w:color="auto"/>
        <w:right w:val="none" w:sz="0" w:space="0" w:color="auto"/>
      </w:divBdr>
    </w:div>
    <w:div w:id="1702626541">
      <w:bodyDiv w:val="1"/>
      <w:marLeft w:val="0"/>
      <w:marRight w:val="0"/>
      <w:marTop w:val="0"/>
      <w:marBottom w:val="0"/>
      <w:divBdr>
        <w:top w:val="none" w:sz="0" w:space="0" w:color="auto"/>
        <w:left w:val="none" w:sz="0" w:space="0" w:color="auto"/>
        <w:bottom w:val="none" w:sz="0" w:space="0" w:color="auto"/>
        <w:right w:val="none" w:sz="0" w:space="0" w:color="auto"/>
      </w:divBdr>
      <w:divsChild>
        <w:div w:id="623076892">
          <w:marLeft w:val="547"/>
          <w:marRight w:val="0"/>
          <w:marTop w:val="106"/>
          <w:marBottom w:val="0"/>
          <w:divBdr>
            <w:top w:val="none" w:sz="0" w:space="0" w:color="auto"/>
            <w:left w:val="none" w:sz="0" w:space="0" w:color="auto"/>
            <w:bottom w:val="none" w:sz="0" w:space="0" w:color="auto"/>
            <w:right w:val="none" w:sz="0" w:space="0" w:color="auto"/>
          </w:divBdr>
        </w:div>
        <w:div w:id="1229921113">
          <w:marLeft w:val="547"/>
          <w:marRight w:val="0"/>
          <w:marTop w:val="106"/>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78019767">
      <w:bodyDiv w:val="1"/>
      <w:marLeft w:val="0"/>
      <w:marRight w:val="0"/>
      <w:marTop w:val="0"/>
      <w:marBottom w:val="0"/>
      <w:divBdr>
        <w:top w:val="none" w:sz="0" w:space="0" w:color="auto"/>
        <w:left w:val="none" w:sz="0" w:space="0" w:color="auto"/>
        <w:bottom w:val="none" w:sz="0" w:space="0" w:color="auto"/>
        <w:right w:val="none" w:sz="0" w:space="0" w:color="auto"/>
      </w:divBdr>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6556371">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0702079">
      <w:bodyDiv w:val="1"/>
      <w:marLeft w:val="0"/>
      <w:marRight w:val="0"/>
      <w:marTop w:val="0"/>
      <w:marBottom w:val="0"/>
      <w:divBdr>
        <w:top w:val="none" w:sz="0" w:space="0" w:color="auto"/>
        <w:left w:val="none" w:sz="0" w:space="0" w:color="auto"/>
        <w:bottom w:val="none" w:sz="0" w:space="0" w:color="auto"/>
        <w:right w:val="none" w:sz="0" w:space="0" w:color="auto"/>
      </w:divBdr>
      <w:divsChild>
        <w:div w:id="110172713">
          <w:marLeft w:val="547"/>
          <w:marRight w:val="0"/>
          <w:marTop w:val="130"/>
          <w:marBottom w:val="0"/>
          <w:divBdr>
            <w:top w:val="none" w:sz="0" w:space="0" w:color="auto"/>
            <w:left w:val="none" w:sz="0" w:space="0" w:color="auto"/>
            <w:bottom w:val="none" w:sz="0" w:space="0" w:color="auto"/>
            <w:right w:val="none" w:sz="0" w:space="0" w:color="auto"/>
          </w:divBdr>
        </w:div>
        <w:div w:id="148138317">
          <w:marLeft w:val="1166"/>
          <w:marRight w:val="0"/>
          <w:marTop w:val="115"/>
          <w:marBottom w:val="0"/>
          <w:divBdr>
            <w:top w:val="none" w:sz="0" w:space="0" w:color="auto"/>
            <w:left w:val="none" w:sz="0" w:space="0" w:color="auto"/>
            <w:bottom w:val="none" w:sz="0" w:space="0" w:color="auto"/>
            <w:right w:val="none" w:sz="0" w:space="0" w:color="auto"/>
          </w:divBdr>
        </w:div>
        <w:div w:id="591817760">
          <w:marLeft w:val="1800"/>
          <w:marRight w:val="0"/>
          <w:marTop w:val="96"/>
          <w:marBottom w:val="0"/>
          <w:divBdr>
            <w:top w:val="none" w:sz="0" w:space="0" w:color="auto"/>
            <w:left w:val="none" w:sz="0" w:space="0" w:color="auto"/>
            <w:bottom w:val="none" w:sz="0" w:space="0" w:color="auto"/>
            <w:right w:val="none" w:sz="0" w:space="0" w:color="auto"/>
          </w:divBdr>
        </w:div>
        <w:div w:id="1200976625">
          <w:marLeft w:val="1800"/>
          <w:marRight w:val="0"/>
          <w:marTop w:val="96"/>
          <w:marBottom w:val="0"/>
          <w:divBdr>
            <w:top w:val="none" w:sz="0" w:space="0" w:color="auto"/>
            <w:left w:val="none" w:sz="0" w:space="0" w:color="auto"/>
            <w:bottom w:val="none" w:sz="0" w:space="0" w:color="auto"/>
            <w:right w:val="none" w:sz="0" w:space="0" w:color="auto"/>
          </w:divBdr>
        </w:div>
        <w:div w:id="1411386404">
          <w:marLeft w:val="1800"/>
          <w:marRight w:val="0"/>
          <w:marTop w:val="96"/>
          <w:marBottom w:val="0"/>
          <w:divBdr>
            <w:top w:val="none" w:sz="0" w:space="0" w:color="auto"/>
            <w:left w:val="none" w:sz="0" w:space="0" w:color="auto"/>
            <w:bottom w:val="none" w:sz="0" w:space="0" w:color="auto"/>
            <w:right w:val="none" w:sz="0" w:space="0" w:color="auto"/>
          </w:divBdr>
        </w:div>
        <w:div w:id="1623730687">
          <w:marLeft w:val="1166"/>
          <w:marRight w:val="0"/>
          <w:marTop w:val="115"/>
          <w:marBottom w:val="0"/>
          <w:divBdr>
            <w:top w:val="none" w:sz="0" w:space="0" w:color="auto"/>
            <w:left w:val="none" w:sz="0" w:space="0" w:color="auto"/>
            <w:bottom w:val="none" w:sz="0" w:space="0" w:color="auto"/>
            <w:right w:val="none" w:sz="0" w:space="0" w:color="auto"/>
          </w:divBdr>
        </w:div>
        <w:div w:id="1648244039">
          <w:marLeft w:val="1800"/>
          <w:marRight w:val="0"/>
          <w:marTop w:val="96"/>
          <w:marBottom w:val="0"/>
          <w:divBdr>
            <w:top w:val="none" w:sz="0" w:space="0" w:color="auto"/>
            <w:left w:val="none" w:sz="0" w:space="0" w:color="auto"/>
            <w:bottom w:val="none" w:sz="0" w:space="0" w:color="auto"/>
            <w:right w:val="none" w:sz="0" w:space="0" w:color="auto"/>
          </w:divBdr>
        </w:div>
        <w:div w:id="1999457195">
          <w:marLeft w:val="1800"/>
          <w:marRight w:val="0"/>
          <w:marTop w:val="96"/>
          <w:marBottom w:val="0"/>
          <w:divBdr>
            <w:top w:val="none" w:sz="0" w:space="0" w:color="auto"/>
            <w:left w:val="none" w:sz="0" w:space="0" w:color="auto"/>
            <w:bottom w:val="none" w:sz="0" w:space="0" w:color="auto"/>
            <w:right w:val="none" w:sz="0" w:space="0" w:color="auto"/>
          </w:divBdr>
        </w:div>
      </w:divsChild>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4914279">
      <w:bodyDiv w:val="1"/>
      <w:marLeft w:val="0"/>
      <w:marRight w:val="0"/>
      <w:marTop w:val="0"/>
      <w:marBottom w:val="0"/>
      <w:divBdr>
        <w:top w:val="none" w:sz="0" w:space="0" w:color="auto"/>
        <w:left w:val="none" w:sz="0" w:space="0" w:color="auto"/>
        <w:bottom w:val="none" w:sz="0" w:space="0" w:color="auto"/>
        <w:right w:val="none" w:sz="0" w:space="0" w:color="auto"/>
      </w:divBdr>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25144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2248405">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7267632">
      <w:bodyDiv w:val="1"/>
      <w:marLeft w:val="0"/>
      <w:marRight w:val="0"/>
      <w:marTop w:val="0"/>
      <w:marBottom w:val="0"/>
      <w:divBdr>
        <w:top w:val="none" w:sz="0" w:space="0" w:color="auto"/>
        <w:left w:val="none" w:sz="0" w:space="0" w:color="auto"/>
        <w:bottom w:val="none" w:sz="0" w:space="0" w:color="auto"/>
        <w:right w:val="none" w:sz="0" w:space="0" w:color="auto"/>
      </w:divBdr>
    </w:div>
    <w:div w:id="2143845327">
      <w:bodyDiv w:val="1"/>
      <w:marLeft w:val="0"/>
      <w:marRight w:val="0"/>
      <w:marTop w:val="0"/>
      <w:marBottom w:val="0"/>
      <w:divBdr>
        <w:top w:val="none" w:sz="0" w:space="0" w:color="auto"/>
        <w:left w:val="none" w:sz="0" w:space="0" w:color="auto"/>
        <w:bottom w:val="none" w:sz="0" w:space="0" w:color="auto"/>
        <w:right w:val="none" w:sz="0" w:space="0" w:color="auto"/>
      </w:divBdr>
      <w:divsChild>
        <w:div w:id="180751661">
          <w:marLeft w:val="547"/>
          <w:marRight w:val="0"/>
          <w:marTop w:val="96"/>
          <w:marBottom w:val="0"/>
          <w:divBdr>
            <w:top w:val="none" w:sz="0" w:space="0" w:color="auto"/>
            <w:left w:val="none" w:sz="0" w:space="0" w:color="auto"/>
            <w:bottom w:val="none" w:sz="0" w:space="0" w:color="auto"/>
            <w:right w:val="none" w:sz="0" w:space="0" w:color="auto"/>
          </w:divBdr>
        </w:div>
        <w:div w:id="671958163">
          <w:marLeft w:val="547"/>
          <w:marRight w:val="0"/>
          <w:marTop w:val="96"/>
          <w:marBottom w:val="0"/>
          <w:divBdr>
            <w:top w:val="none" w:sz="0" w:space="0" w:color="auto"/>
            <w:left w:val="none" w:sz="0" w:space="0" w:color="auto"/>
            <w:bottom w:val="none" w:sz="0" w:space="0" w:color="auto"/>
            <w:right w:val="none" w:sz="0" w:space="0" w:color="auto"/>
          </w:divBdr>
        </w:div>
        <w:div w:id="1438213280">
          <w:marLeft w:val="547"/>
          <w:marRight w:val="0"/>
          <w:marTop w:val="96"/>
          <w:marBottom w:val="0"/>
          <w:divBdr>
            <w:top w:val="none" w:sz="0" w:space="0" w:color="auto"/>
            <w:left w:val="none" w:sz="0" w:space="0" w:color="auto"/>
            <w:bottom w:val="none" w:sz="0" w:space="0" w:color="auto"/>
            <w:right w:val="none" w:sz="0" w:space="0" w:color="auto"/>
          </w:divBdr>
        </w:div>
        <w:div w:id="1651253012">
          <w:marLeft w:val="547"/>
          <w:marRight w:val="0"/>
          <w:marTop w:val="96"/>
          <w:marBottom w:val="0"/>
          <w:divBdr>
            <w:top w:val="none" w:sz="0" w:space="0" w:color="auto"/>
            <w:left w:val="none" w:sz="0" w:space="0" w:color="auto"/>
            <w:bottom w:val="none" w:sz="0" w:space="0" w:color="auto"/>
            <w:right w:val="none" w:sz="0" w:space="0" w:color="auto"/>
          </w:divBdr>
        </w:div>
        <w:div w:id="1796633853">
          <w:marLeft w:val="547"/>
          <w:marRight w:val="0"/>
          <w:marTop w:val="96"/>
          <w:marBottom w:val="0"/>
          <w:divBdr>
            <w:top w:val="none" w:sz="0" w:space="0" w:color="auto"/>
            <w:left w:val="none" w:sz="0" w:space="0" w:color="auto"/>
            <w:bottom w:val="none" w:sz="0" w:space="0" w:color="auto"/>
            <w:right w:val="none" w:sz="0" w:space="0" w:color="auto"/>
          </w:divBdr>
        </w:div>
        <w:div w:id="198574342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EBFE7-8A47-487F-8910-1374EDC9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346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Michal Szydelko_rev</cp:lastModifiedBy>
  <cp:revision>3</cp:revision>
  <cp:lastPrinted>2015-01-14T11:53:00Z</cp:lastPrinted>
  <dcterms:created xsi:type="dcterms:W3CDTF">2017-10-13T13:39:00Z</dcterms:created>
  <dcterms:modified xsi:type="dcterms:W3CDTF">2017-10-13T13:42:00Z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1507902149</vt:lpwstr>
  </property>
</Properties>
</file>